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A58D4" w:rsidRPr="00F33B8E" w:rsidP="00F33B8E" w14:paraId="087D5979" w14:textId="77777777">
      <w:pPr>
        <w:spacing w:line="480" w:lineRule="auto"/>
        <w:jc w:val="center"/>
        <w:rPr>
          <w:rFonts w:ascii="Times New Roman" w:hAnsi="Times New Roman" w:cs="Times New Roman"/>
          <w:b/>
          <w:bCs/>
          <w:sz w:val="24"/>
          <w:szCs w:val="24"/>
        </w:rPr>
      </w:pPr>
    </w:p>
    <w:p w:rsidR="00DA58D4" w:rsidRPr="00F33B8E" w:rsidP="00F33B8E" w14:paraId="22B8D0E6" w14:textId="77777777">
      <w:pPr>
        <w:spacing w:line="480" w:lineRule="auto"/>
        <w:jc w:val="center"/>
        <w:rPr>
          <w:rFonts w:ascii="Times New Roman" w:hAnsi="Times New Roman" w:cs="Times New Roman"/>
          <w:b/>
          <w:bCs/>
          <w:sz w:val="24"/>
          <w:szCs w:val="24"/>
        </w:rPr>
      </w:pPr>
    </w:p>
    <w:p w:rsidR="00DA58D4" w:rsidRPr="00F33B8E" w:rsidP="00F33B8E" w14:paraId="62269D97" w14:textId="77777777">
      <w:pPr>
        <w:spacing w:line="480" w:lineRule="auto"/>
        <w:jc w:val="center"/>
        <w:rPr>
          <w:rFonts w:ascii="Times New Roman" w:hAnsi="Times New Roman" w:cs="Times New Roman"/>
          <w:b/>
          <w:bCs/>
          <w:sz w:val="24"/>
          <w:szCs w:val="24"/>
        </w:rPr>
      </w:pPr>
    </w:p>
    <w:p w:rsidR="00DA58D4" w:rsidRPr="00F33B8E" w:rsidP="00F33B8E" w14:paraId="748E6539" w14:textId="77777777">
      <w:pPr>
        <w:spacing w:line="480" w:lineRule="auto"/>
        <w:jc w:val="center"/>
        <w:rPr>
          <w:rFonts w:ascii="Times New Roman" w:hAnsi="Times New Roman" w:cs="Times New Roman"/>
          <w:b/>
          <w:bCs/>
          <w:sz w:val="24"/>
          <w:szCs w:val="24"/>
        </w:rPr>
      </w:pPr>
    </w:p>
    <w:p w:rsidR="00DA58D4" w:rsidRPr="00F33B8E" w:rsidP="00F33B8E" w14:paraId="240B2953" w14:textId="77777777">
      <w:pPr>
        <w:spacing w:line="480" w:lineRule="auto"/>
        <w:jc w:val="center"/>
        <w:rPr>
          <w:rFonts w:ascii="Times New Roman" w:hAnsi="Times New Roman" w:cs="Times New Roman"/>
          <w:b/>
          <w:bCs/>
          <w:sz w:val="24"/>
          <w:szCs w:val="24"/>
        </w:rPr>
      </w:pPr>
    </w:p>
    <w:p w:rsidR="00DA58D4" w:rsidRPr="00F33B8E" w:rsidP="00F33B8E" w14:paraId="5218DC49" w14:textId="77777777">
      <w:pPr>
        <w:spacing w:line="480" w:lineRule="auto"/>
        <w:jc w:val="center"/>
        <w:rPr>
          <w:rFonts w:ascii="Times New Roman" w:hAnsi="Times New Roman" w:cs="Times New Roman"/>
          <w:b/>
          <w:bCs/>
          <w:sz w:val="24"/>
          <w:szCs w:val="24"/>
        </w:rPr>
      </w:pPr>
    </w:p>
    <w:p w:rsidR="00DA58D4" w:rsidRPr="00F33B8E" w:rsidP="00F33B8E" w14:paraId="6FAB8D95" w14:textId="77777777">
      <w:pPr>
        <w:spacing w:line="480" w:lineRule="auto"/>
        <w:jc w:val="center"/>
        <w:rPr>
          <w:rFonts w:ascii="Times New Roman" w:hAnsi="Times New Roman" w:cs="Times New Roman"/>
          <w:b/>
          <w:bCs/>
          <w:sz w:val="24"/>
          <w:szCs w:val="24"/>
        </w:rPr>
      </w:pPr>
    </w:p>
    <w:p w:rsidR="00DA58D4" w:rsidRPr="00F33B8E" w:rsidP="00F33B8E" w14:paraId="39E78D98" w14:textId="77777777">
      <w:pPr>
        <w:spacing w:line="480" w:lineRule="auto"/>
        <w:jc w:val="center"/>
        <w:rPr>
          <w:rFonts w:ascii="Times New Roman" w:hAnsi="Times New Roman" w:cs="Times New Roman"/>
          <w:b/>
          <w:bCs/>
          <w:sz w:val="24"/>
          <w:szCs w:val="24"/>
        </w:rPr>
      </w:pPr>
    </w:p>
    <w:p w:rsidR="00D7283B" w:rsidRPr="00F33B8E" w:rsidP="00F33B8E" w14:paraId="2814902B" w14:textId="37FBEE38">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 xml:space="preserve">CASE STUDY 1: YELLOW FOUL ODOR DISCHARGE IN OB UNIT </w:t>
      </w:r>
    </w:p>
    <w:p w:rsidR="007F3B01" w:rsidRPr="00F33B8E" w:rsidP="00F33B8E" w14:paraId="2344A93A" w14:textId="1C1CD071">
      <w:pPr>
        <w:spacing w:line="480" w:lineRule="auto"/>
        <w:jc w:val="center"/>
        <w:rPr>
          <w:rFonts w:ascii="Times New Roman" w:hAnsi="Times New Roman" w:cs="Times New Roman"/>
          <w:sz w:val="24"/>
          <w:szCs w:val="24"/>
        </w:rPr>
      </w:pPr>
    </w:p>
    <w:p w:rsidR="007F3B01" w:rsidRPr="00F33B8E" w:rsidP="00F33B8E" w14:paraId="187545A3" w14:textId="60D959C5">
      <w:pPr>
        <w:spacing w:line="480" w:lineRule="auto"/>
        <w:jc w:val="center"/>
        <w:rPr>
          <w:rFonts w:ascii="Times New Roman" w:hAnsi="Times New Roman" w:cs="Times New Roman"/>
          <w:sz w:val="24"/>
          <w:szCs w:val="24"/>
        </w:rPr>
      </w:pPr>
      <w:r w:rsidRPr="00F33B8E">
        <w:rPr>
          <w:rFonts w:ascii="Times New Roman" w:hAnsi="Times New Roman" w:cs="Times New Roman"/>
          <w:sz w:val="24"/>
          <w:szCs w:val="24"/>
        </w:rPr>
        <w:t>Name:</w:t>
      </w:r>
    </w:p>
    <w:p w:rsidR="007F3B01" w:rsidRPr="00F33B8E" w:rsidP="00F33B8E" w14:paraId="0D55D5D4" w14:textId="36C24205">
      <w:pPr>
        <w:spacing w:line="480" w:lineRule="auto"/>
        <w:jc w:val="center"/>
        <w:rPr>
          <w:rFonts w:ascii="Times New Roman" w:hAnsi="Times New Roman" w:cs="Times New Roman"/>
          <w:sz w:val="24"/>
          <w:szCs w:val="24"/>
        </w:rPr>
      </w:pPr>
      <w:r w:rsidRPr="00F33B8E">
        <w:rPr>
          <w:rFonts w:ascii="Times New Roman" w:hAnsi="Times New Roman" w:cs="Times New Roman"/>
          <w:sz w:val="24"/>
          <w:szCs w:val="24"/>
        </w:rPr>
        <w:t>Institution:</w:t>
      </w:r>
    </w:p>
    <w:p w:rsidR="007F3B01" w:rsidRPr="00F33B8E" w:rsidP="00F33B8E" w14:paraId="556B83EB" w14:textId="1E3977DB">
      <w:pPr>
        <w:spacing w:line="480" w:lineRule="auto"/>
        <w:jc w:val="center"/>
        <w:rPr>
          <w:rFonts w:ascii="Times New Roman" w:hAnsi="Times New Roman" w:cs="Times New Roman"/>
          <w:sz w:val="24"/>
          <w:szCs w:val="24"/>
        </w:rPr>
      </w:pPr>
      <w:r w:rsidRPr="00F33B8E">
        <w:rPr>
          <w:rFonts w:ascii="Times New Roman" w:hAnsi="Times New Roman" w:cs="Times New Roman"/>
          <w:sz w:val="24"/>
          <w:szCs w:val="24"/>
        </w:rPr>
        <w:t>Professor:</w:t>
      </w:r>
    </w:p>
    <w:p w:rsidR="007F3B01" w:rsidRPr="00F33B8E" w:rsidP="00F33B8E" w14:paraId="172B6DB3" w14:textId="5EB75615">
      <w:pPr>
        <w:spacing w:line="480" w:lineRule="auto"/>
        <w:jc w:val="center"/>
        <w:rPr>
          <w:rFonts w:ascii="Times New Roman" w:hAnsi="Times New Roman" w:cs="Times New Roman"/>
          <w:sz w:val="24"/>
          <w:szCs w:val="24"/>
        </w:rPr>
      </w:pPr>
      <w:r w:rsidRPr="00F33B8E">
        <w:rPr>
          <w:rFonts w:ascii="Times New Roman" w:hAnsi="Times New Roman" w:cs="Times New Roman"/>
          <w:sz w:val="24"/>
          <w:szCs w:val="24"/>
        </w:rPr>
        <w:t>Course:</w:t>
      </w:r>
    </w:p>
    <w:p w:rsidR="00331DCF" w:rsidRPr="00F33B8E" w:rsidP="00F33B8E" w14:paraId="68D5EEB4" w14:textId="77777777">
      <w:pPr>
        <w:spacing w:line="480" w:lineRule="auto"/>
        <w:rPr>
          <w:rFonts w:ascii="Times New Roman" w:hAnsi="Times New Roman" w:cs="Times New Roman"/>
          <w:b/>
          <w:bCs/>
          <w:sz w:val="24"/>
          <w:szCs w:val="24"/>
        </w:rPr>
      </w:pPr>
      <w:r w:rsidRPr="00F33B8E">
        <w:rPr>
          <w:rFonts w:ascii="Times New Roman" w:hAnsi="Times New Roman" w:cs="Times New Roman"/>
          <w:b/>
          <w:bCs/>
          <w:sz w:val="24"/>
          <w:szCs w:val="24"/>
        </w:rPr>
        <w:br w:type="page"/>
      </w:r>
    </w:p>
    <w:p w:rsidR="00723727" w:rsidRPr="00F33B8E" w:rsidP="00F33B8E" w14:paraId="09A2A745" w14:textId="44C8DD13">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Chief Complaint</w:t>
      </w:r>
    </w:p>
    <w:p w:rsidR="007F3B01" w:rsidRPr="00F33B8E" w:rsidP="00F33B8E" w14:paraId="3A6E5BBD" w14:textId="5E1FEBB7">
      <w:pPr>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The patient is complaining of a yellow foul odor vaginal discharge and is requesting birth control patches. </w:t>
      </w:r>
    </w:p>
    <w:p w:rsidR="00723727" w:rsidRPr="00F33B8E" w:rsidP="00F33B8E" w14:paraId="17171862" w14:textId="64360D63">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History of Present Illness</w:t>
      </w:r>
    </w:p>
    <w:p w:rsidR="00723727" w:rsidRPr="00F33B8E" w:rsidP="00F33B8E" w14:paraId="08AC8967" w14:textId="46BC3976">
      <w:pPr>
        <w:spacing w:line="480" w:lineRule="auto"/>
        <w:rPr>
          <w:rFonts w:ascii="Times New Roman" w:hAnsi="Times New Roman" w:cs="Times New Roman"/>
          <w:sz w:val="24"/>
          <w:szCs w:val="24"/>
        </w:rPr>
      </w:pPr>
      <w:r w:rsidRPr="00F33B8E">
        <w:rPr>
          <w:rFonts w:ascii="Times New Roman" w:hAnsi="Times New Roman" w:cs="Times New Roman"/>
          <w:sz w:val="24"/>
          <w:szCs w:val="24"/>
        </w:rPr>
        <w:t>A 27-year-old Hispanic female with a history of a yellow foul odor vaginal discharge</w:t>
      </w:r>
      <w:r w:rsidRPr="00F33B8E" w:rsidR="009F1B0E">
        <w:rPr>
          <w:rFonts w:ascii="Times New Roman" w:hAnsi="Times New Roman" w:cs="Times New Roman"/>
          <w:sz w:val="24"/>
          <w:szCs w:val="24"/>
        </w:rPr>
        <w:t xml:space="preserve"> presented herself for a well-woman exam</w:t>
      </w:r>
      <w:r w:rsidRPr="00F33B8E">
        <w:rPr>
          <w:rFonts w:ascii="Times New Roman" w:hAnsi="Times New Roman" w:cs="Times New Roman"/>
          <w:sz w:val="24"/>
          <w:szCs w:val="24"/>
        </w:rPr>
        <w:t xml:space="preserve">. In the past, the patient </w:t>
      </w:r>
      <w:r w:rsidRPr="00F33B8E" w:rsidR="000C330B">
        <w:rPr>
          <w:rFonts w:ascii="Times New Roman" w:hAnsi="Times New Roman" w:cs="Times New Roman"/>
          <w:sz w:val="24"/>
          <w:szCs w:val="24"/>
        </w:rPr>
        <w:t>was admitted to have</w:t>
      </w:r>
      <w:r w:rsidRPr="00F33B8E">
        <w:rPr>
          <w:rFonts w:ascii="Times New Roman" w:hAnsi="Times New Roman" w:cs="Times New Roman"/>
          <w:sz w:val="24"/>
          <w:szCs w:val="24"/>
        </w:rPr>
        <w:t xml:space="preserve"> been diagnosed with a yeast infection, which is the main reason she requests a prescription for birth control. The patient</w:t>
      </w:r>
      <w:r w:rsidRPr="00F33B8E" w:rsidR="000C330B">
        <w:rPr>
          <w:rFonts w:ascii="Times New Roman" w:hAnsi="Times New Roman" w:cs="Times New Roman"/>
          <w:sz w:val="24"/>
          <w:szCs w:val="24"/>
        </w:rPr>
        <w:t xml:space="preserve">’s past medical history showed </w:t>
      </w:r>
      <w:r w:rsidRPr="00F33B8E" w:rsidR="009F1B0E">
        <w:rPr>
          <w:rFonts w:ascii="Times New Roman" w:hAnsi="Times New Roman" w:cs="Times New Roman"/>
          <w:sz w:val="24"/>
          <w:szCs w:val="24"/>
        </w:rPr>
        <w:t>that she had</w:t>
      </w:r>
      <w:r w:rsidRPr="00F33B8E">
        <w:rPr>
          <w:rFonts w:ascii="Times New Roman" w:hAnsi="Times New Roman" w:cs="Times New Roman"/>
          <w:sz w:val="24"/>
          <w:szCs w:val="24"/>
        </w:rPr>
        <w:t xml:space="preserve"> </w:t>
      </w:r>
      <w:r w:rsidRPr="00F33B8E" w:rsidR="001545AB">
        <w:rPr>
          <w:rFonts w:ascii="Times New Roman" w:hAnsi="Times New Roman" w:cs="Times New Roman"/>
          <w:sz w:val="24"/>
          <w:szCs w:val="24"/>
        </w:rPr>
        <w:t xml:space="preserve">breast cysts removed two years ago. </w:t>
      </w:r>
    </w:p>
    <w:p w:rsidR="000C330B" w:rsidRPr="00F33B8E" w:rsidP="00F33B8E" w14:paraId="24CE73DD" w14:textId="668C9B02">
      <w:pPr>
        <w:spacing w:line="480" w:lineRule="auto"/>
        <w:rPr>
          <w:rFonts w:ascii="Times New Roman" w:hAnsi="Times New Roman" w:cs="Times New Roman"/>
          <w:b/>
          <w:bCs/>
          <w:sz w:val="24"/>
          <w:szCs w:val="24"/>
        </w:rPr>
      </w:pPr>
      <w:r w:rsidRPr="00F33B8E">
        <w:rPr>
          <w:rFonts w:ascii="Times New Roman" w:hAnsi="Times New Roman" w:cs="Times New Roman"/>
          <w:b/>
          <w:bCs/>
          <w:sz w:val="24"/>
          <w:szCs w:val="24"/>
        </w:rPr>
        <w:t>Family History</w:t>
      </w:r>
      <w:r w:rsidRPr="00F33B8E" w:rsidR="006B13CC">
        <w:rPr>
          <w:rFonts w:ascii="Times New Roman" w:hAnsi="Times New Roman" w:cs="Times New Roman"/>
          <w:b/>
          <w:bCs/>
          <w:sz w:val="24"/>
          <w:szCs w:val="24"/>
        </w:rPr>
        <w:t xml:space="preserve">: </w:t>
      </w:r>
      <w:r w:rsidRPr="00F33B8E">
        <w:rPr>
          <w:rFonts w:ascii="Times New Roman" w:hAnsi="Times New Roman" w:cs="Times New Roman"/>
          <w:sz w:val="24"/>
          <w:szCs w:val="24"/>
        </w:rPr>
        <w:t xml:space="preserve">The patient denied any family history of this disorder. </w:t>
      </w:r>
    </w:p>
    <w:p w:rsidR="00136FA4" w:rsidRPr="00F33B8E" w:rsidP="00F33B8E" w14:paraId="45251EAE" w14:textId="4DFB37B2">
      <w:pPr>
        <w:spacing w:line="480" w:lineRule="auto"/>
        <w:rPr>
          <w:rFonts w:ascii="Times New Roman" w:hAnsi="Times New Roman" w:cs="Times New Roman"/>
          <w:b/>
          <w:bCs/>
          <w:sz w:val="24"/>
          <w:szCs w:val="24"/>
        </w:rPr>
      </w:pPr>
      <w:r w:rsidRPr="00F33B8E">
        <w:rPr>
          <w:rFonts w:ascii="Times New Roman" w:hAnsi="Times New Roman" w:cs="Times New Roman"/>
          <w:b/>
          <w:bCs/>
          <w:sz w:val="24"/>
          <w:szCs w:val="24"/>
        </w:rPr>
        <w:t>Social History</w:t>
      </w:r>
      <w:r w:rsidRPr="00F33B8E" w:rsidR="006B13CC">
        <w:rPr>
          <w:rFonts w:ascii="Times New Roman" w:hAnsi="Times New Roman" w:cs="Times New Roman"/>
          <w:b/>
          <w:bCs/>
          <w:sz w:val="24"/>
          <w:szCs w:val="24"/>
        </w:rPr>
        <w:t xml:space="preserve">: </w:t>
      </w:r>
      <w:r w:rsidRPr="00F33B8E" w:rsidR="005412D0">
        <w:rPr>
          <w:rFonts w:ascii="Times New Roman" w:hAnsi="Times New Roman" w:cs="Times New Roman"/>
          <w:sz w:val="24"/>
          <w:szCs w:val="24"/>
        </w:rPr>
        <w:t xml:space="preserve">The patient does not engage in the use of alcohol and tobacco. </w:t>
      </w:r>
    </w:p>
    <w:p w:rsidR="006E1952" w:rsidRPr="00F33B8E" w:rsidP="00F33B8E" w14:paraId="491A88C2" w14:textId="4F8D428A">
      <w:pPr>
        <w:spacing w:line="480" w:lineRule="auto"/>
        <w:rPr>
          <w:rFonts w:ascii="Times New Roman" w:hAnsi="Times New Roman" w:cs="Times New Roman"/>
          <w:b/>
          <w:bCs/>
          <w:sz w:val="24"/>
          <w:szCs w:val="24"/>
        </w:rPr>
      </w:pPr>
      <w:r w:rsidRPr="00F33B8E">
        <w:rPr>
          <w:rFonts w:ascii="Times New Roman" w:hAnsi="Times New Roman" w:cs="Times New Roman"/>
          <w:b/>
          <w:bCs/>
          <w:sz w:val="24"/>
          <w:szCs w:val="24"/>
        </w:rPr>
        <w:t>Allergies</w:t>
      </w:r>
      <w:r w:rsidRPr="00F33B8E" w:rsidR="006B13CC">
        <w:rPr>
          <w:rFonts w:ascii="Times New Roman" w:hAnsi="Times New Roman" w:cs="Times New Roman"/>
          <w:b/>
          <w:bCs/>
          <w:sz w:val="24"/>
          <w:szCs w:val="24"/>
        </w:rPr>
        <w:t xml:space="preserve">: </w:t>
      </w:r>
      <w:r w:rsidRPr="00F33B8E">
        <w:rPr>
          <w:rFonts w:ascii="Times New Roman" w:hAnsi="Times New Roman" w:cs="Times New Roman"/>
          <w:sz w:val="24"/>
          <w:szCs w:val="24"/>
        </w:rPr>
        <w:t>There are no known medical allergies presented by the patient.</w:t>
      </w:r>
    </w:p>
    <w:p w:rsidR="00021983" w:rsidRPr="00F33B8E" w:rsidP="00F33B8E" w14:paraId="32FBB144" w14:textId="14A93D0B">
      <w:pPr>
        <w:spacing w:line="480" w:lineRule="auto"/>
        <w:rPr>
          <w:rFonts w:ascii="Times New Roman" w:hAnsi="Times New Roman" w:cs="Times New Roman"/>
          <w:b/>
          <w:bCs/>
          <w:sz w:val="24"/>
          <w:szCs w:val="24"/>
        </w:rPr>
      </w:pPr>
      <w:r w:rsidRPr="00F33B8E">
        <w:rPr>
          <w:rFonts w:ascii="Times New Roman" w:hAnsi="Times New Roman" w:cs="Times New Roman"/>
          <w:b/>
          <w:bCs/>
          <w:sz w:val="24"/>
          <w:szCs w:val="24"/>
        </w:rPr>
        <w:t>Current Medications</w:t>
      </w:r>
      <w:r w:rsidRPr="00F33B8E" w:rsidR="006B13CC">
        <w:rPr>
          <w:rFonts w:ascii="Times New Roman" w:hAnsi="Times New Roman" w:cs="Times New Roman"/>
          <w:b/>
          <w:bCs/>
          <w:sz w:val="24"/>
          <w:szCs w:val="24"/>
        </w:rPr>
        <w:t xml:space="preserve">: </w:t>
      </w:r>
      <w:r w:rsidRPr="00F33B8E" w:rsidR="00A30B51">
        <w:rPr>
          <w:rFonts w:ascii="Times New Roman" w:hAnsi="Times New Roman" w:cs="Times New Roman"/>
          <w:sz w:val="24"/>
          <w:szCs w:val="24"/>
        </w:rPr>
        <w:t xml:space="preserve">No current medications have been prescribed to the patient. </w:t>
      </w:r>
    </w:p>
    <w:p w:rsidR="00DF400C" w:rsidRPr="00F33B8E" w:rsidP="00F33B8E" w14:paraId="670C5D82" w14:textId="7B150F85">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Review of Systems</w:t>
      </w:r>
    </w:p>
    <w:p w:rsidR="00DF400C" w:rsidRPr="00F33B8E" w:rsidP="00F33B8E" w14:paraId="720148CA" w14:textId="499A159B">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Constitutional</w:t>
      </w:r>
      <w:r w:rsidRPr="00F33B8E">
        <w:rPr>
          <w:rFonts w:ascii="Times New Roman" w:hAnsi="Times New Roman" w:cs="Times New Roman"/>
          <w:sz w:val="24"/>
          <w:szCs w:val="24"/>
        </w:rPr>
        <w:t xml:space="preserve">: the patient shows no signs of dyspnea or lethargy. Also, she does not show changes in appetite or weight. </w:t>
      </w:r>
    </w:p>
    <w:p w:rsidR="00F425F8" w:rsidRPr="00F33B8E" w:rsidP="00F33B8E" w14:paraId="373BC8DB" w14:textId="0A06408F">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Skin</w:t>
      </w:r>
      <w:r w:rsidRPr="00F33B8E">
        <w:rPr>
          <w:rFonts w:ascii="Times New Roman" w:hAnsi="Times New Roman" w:cs="Times New Roman"/>
          <w:sz w:val="24"/>
          <w:szCs w:val="24"/>
        </w:rPr>
        <w:t xml:space="preserve">: the patient does not show gross skin changes, no discoloration, rash, and pruritus. </w:t>
      </w:r>
    </w:p>
    <w:p w:rsidR="00F425F8" w:rsidRPr="00F33B8E" w:rsidP="00F33B8E" w14:paraId="2CE752BE" w14:textId="0B27EC69">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Head</w:t>
      </w:r>
      <w:r w:rsidRPr="00F33B8E">
        <w:rPr>
          <w:rFonts w:ascii="Times New Roman" w:hAnsi="Times New Roman" w:cs="Times New Roman"/>
          <w:sz w:val="24"/>
          <w:szCs w:val="24"/>
        </w:rPr>
        <w:t xml:space="preserve">: No headache. </w:t>
      </w:r>
    </w:p>
    <w:p w:rsidR="00F425F8" w:rsidRPr="00F33B8E" w:rsidP="00F33B8E" w14:paraId="4E335E29" w14:textId="15A52687">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Eye</w:t>
      </w:r>
      <w:r w:rsidRPr="00F33B8E">
        <w:rPr>
          <w:rFonts w:ascii="Times New Roman" w:hAnsi="Times New Roman" w:cs="Times New Roman"/>
          <w:sz w:val="24"/>
          <w:szCs w:val="24"/>
        </w:rPr>
        <w:t xml:space="preserve">: No vision changes and blurry vision. </w:t>
      </w:r>
    </w:p>
    <w:p w:rsidR="00F425F8" w:rsidRPr="00F33B8E" w:rsidP="00F33B8E" w14:paraId="7BC3CD39" w14:textId="1DD7CDDA">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Ears</w:t>
      </w:r>
      <w:r w:rsidRPr="00F33B8E">
        <w:rPr>
          <w:rFonts w:ascii="Times New Roman" w:hAnsi="Times New Roman" w:cs="Times New Roman"/>
          <w:sz w:val="24"/>
          <w:szCs w:val="24"/>
        </w:rPr>
        <w:t xml:space="preserve">: No hearing loss, aural discharge, and tinnitus. </w:t>
      </w:r>
    </w:p>
    <w:p w:rsidR="00F425F8" w:rsidRPr="00F33B8E" w:rsidP="00F33B8E" w14:paraId="7B00DB90" w14:textId="348701D0">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Nose/ Sinuses</w:t>
      </w:r>
      <w:r w:rsidRPr="00F33B8E">
        <w:rPr>
          <w:rFonts w:ascii="Times New Roman" w:hAnsi="Times New Roman" w:cs="Times New Roman"/>
          <w:sz w:val="24"/>
          <w:szCs w:val="24"/>
        </w:rPr>
        <w:t xml:space="preserve">: No nasal/ sinus congestion, drainage, sneezing, coughing, pain, and epistaxis. </w:t>
      </w:r>
    </w:p>
    <w:p w:rsidR="00064881" w:rsidRPr="00F33B8E" w:rsidP="00F33B8E" w14:paraId="3A5D4F5F" w14:textId="1C114A62">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Mouth/ Throat</w:t>
      </w:r>
      <w:r w:rsidRPr="00F33B8E">
        <w:rPr>
          <w:rFonts w:ascii="Times New Roman" w:hAnsi="Times New Roman" w:cs="Times New Roman"/>
          <w:sz w:val="24"/>
          <w:szCs w:val="24"/>
        </w:rPr>
        <w:t xml:space="preserve">: </w:t>
      </w:r>
      <w:r w:rsidRPr="00F33B8E" w:rsidR="0090076F">
        <w:rPr>
          <w:rFonts w:ascii="Times New Roman" w:hAnsi="Times New Roman" w:cs="Times New Roman"/>
          <w:sz w:val="24"/>
          <w:szCs w:val="24"/>
        </w:rPr>
        <w:t xml:space="preserve">No oral sores, pain, dysphagia, swelling, loss of sense of taste, and smell. </w:t>
      </w:r>
    </w:p>
    <w:p w:rsidR="009D0623" w:rsidRPr="00F33B8E" w:rsidP="00F33B8E" w14:paraId="5E5F5D21" w14:textId="2A423B68">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Cardiovascular</w:t>
      </w:r>
      <w:r w:rsidRPr="00F33B8E">
        <w:rPr>
          <w:rFonts w:ascii="Times New Roman" w:hAnsi="Times New Roman" w:cs="Times New Roman"/>
          <w:sz w:val="24"/>
          <w:szCs w:val="24"/>
        </w:rPr>
        <w:t xml:space="preserve">: Denies chest pain/ discomfort and palpitations. </w:t>
      </w:r>
    </w:p>
    <w:p w:rsidR="009D0623" w:rsidRPr="00F33B8E" w:rsidP="00F33B8E" w14:paraId="49EDC7D7" w14:textId="16B1482D">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Respiratory</w:t>
      </w:r>
      <w:r w:rsidRPr="00F33B8E">
        <w:rPr>
          <w:rFonts w:ascii="Times New Roman" w:hAnsi="Times New Roman" w:cs="Times New Roman"/>
          <w:sz w:val="24"/>
          <w:szCs w:val="24"/>
        </w:rPr>
        <w:t xml:space="preserve">: No cough, wheeze, or dyspnea. </w:t>
      </w:r>
    </w:p>
    <w:p w:rsidR="009D0623" w:rsidRPr="00F33B8E" w:rsidP="00F33B8E" w14:paraId="2A2A939B" w14:textId="5CC98E7F">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Gastrointestinal</w:t>
      </w:r>
      <w:r w:rsidRPr="00F33B8E">
        <w:rPr>
          <w:rFonts w:ascii="Times New Roman" w:hAnsi="Times New Roman" w:cs="Times New Roman"/>
          <w:sz w:val="24"/>
          <w:szCs w:val="24"/>
        </w:rPr>
        <w:t xml:space="preserve">: Denies change in oral intake and appetite. The patient does not experience nausea/ vomiting. No change in the usual bowel routine. </w:t>
      </w:r>
    </w:p>
    <w:p w:rsidR="00B751A8" w:rsidRPr="00F33B8E" w:rsidP="00F33B8E" w14:paraId="3B6C82C4" w14:textId="488075F4">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Genitourinary</w:t>
      </w:r>
      <w:r w:rsidRPr="00F33B8E">
        <w:rPr>
          <w:rFonts w:ascii="Times New Roman" w:hAnsi="Times New Roman" w:cs="Times New Roman"/>
          <w:sz w:val="24"/>
          <w:szCs w:val="24"/>
        </w:rPr>
        <w:t xml:space="preserve">: Denies urinary changes, hematuria, and incontinence. There is no noted discharge. </w:t>
      </w:r>
    </w:p>
    <w:p w:rsidR="00C37BF9" w:rsidRPr="00F33B8E" w:rsidP="00F33B8E" w14:paraId="0339F2FA" w14:textId="105FD0DA">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Neurological</w:t>
      </w:r>
      <w:r w:rsidRPr="00F33B8E">
        <w:rPr>
          <w:rFonts w:ascii="Times New Roman" w:hAnsi="Times New Roman" w:cs="Times New Roman"/>
          <w:sz w:val="24"/>
          <w:szCs w:val="24"/>
        </w:rPr>
        <w:t xml:space="preserve">: </w:t>
      </w:r>
      <w:r w:rsidRPr="00F33B8E" w:rsidR="004D592F">
        <w:rPr>
          <w:rFonts w:ascii="Times New Roman" w:hAnsi="Times New Roman" w:cs="Times New Roman"/>
          <w:sz w:val="24"/>
          <w:szCs w:val="24"/>
        </w:rPr>
        <w:t xml:space="preserve">No reports of headaches, numbness or tingling, and seizures or tremors. </w:t>
      </w:r>
    </w:p>
    <w:p w:rsidR="00D308D5" w:rsidRPr="00F33B8E" w:rsidP="00F33B8E" w14:paraId="46DBE814" w14:textId="2831EDDC">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Hematologic</w:t>
      </w:r>
      <w:r w:rsidRPr="00F33B8E">
        <w:rPr>
          <w:rFonts w:ascii="Times New Roman" w:hAnsi="Times New Roman" w:cs="Times New Roman"/>
          <w:sz w:val="24"/>
          <w:szCs w:val="24"/>
        </w:rPr>
        <w:t xml:space="preserve">: No reports of anemia, bleeding issues, or bruising. </w:t>
      </w:r>
    </w:p>
    <w:p w:rsidR="00B1730A" w:rsidRPr="00F33B8E" w:rsidP="00F33B8E" w14:paraId="1E7ECB4B" w14:textId="3F2AD148">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Musculoskeletal</w:t>
      </w:r>
      <w:r w:rsidRPr="00F33B8E">
        <w:rPr>
          <w:rFonts w:ascii="Times New Roman" w:hAnsi="Times New Roman" w:cs="Times New Roman"/>
          <w:sz w:val="24"/>
          <w:szCs w:val="24"/>
        </w:rPr>
        <w:t xml:space="preserve">: </w:t>
      </w:r>
      <w:r w:rsidRPr="00F33B8E" w:rsidR="00832E79">
        <w:rPr>
          <w:rFonts w:ascii="Times New Roman" w:hAnsi="Times New Roman" w:cs="Times New Roman"/>
          <w:sz w:val="24"/>
          <w:szCs w:val="24"/>
        </w:rPr>
        <w:t>Denies</w:t>
      </w:r>
      <w:r w:rsidRPr="00F33B8E">
        <w:rPr>
          <w:rFonts w:ascii="Times New Roman" w:hAnsi="Times New Roman" w:cs="Times New Roman"/>
          <w:sz w:val="24"/>
          <w:szCs w:val="24"/>
        </w:rPr>
        <w:t xml:space="preserve"> joint swelling or a decrease in the range of motion. </w:t>
      </w:r>
    </w:p>
    <w:p w:rsidR="00832E79" w:rsidRPr="00F33B8E" w:rsidP="00F33B8E" w14:paraId="68AB9603" w14:textId="28249C88">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Endocrine</w:t>
      </w:r>
      <w:r w:rsidRPr="00F33B8E">
        <w:rPr>
          <w:rFonts w:ascii="Times New Roman" w:hAnsi="Times New Roman" w:cs="Times New Roman"/>
          <w:sz w:val="24"/>
          <w:szCs w:val="24"/>
        </w:rPr>
        <w:t xml:space="preserve">: There were no reports on changes in thirst, hunger, or preference to hot or cold. </w:t>
      </w:r>
    </w:p>
    <w:p w:rsidR="008F16C5" w:rsidRPr="00F33B8E" w:rsidP="00F33B8E" w14:paraId="1F95D4BE" w14:textId="684F5005">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Mental health</w:t>
      </w:r>
      <w:r w:rsidRPr="00F33B8E">
        <w:rPr>
          <w:rFonts w:ascii="Times New Roman" w:hAnsi="Times New Roman" w:cs="Times New Roman"/>
          <w:sz w:val="24"/>
          <w:szCs w:val="24"/>
        </w:rPr>
        <w:t>: Denies agitation, behavioral problems</w:t>
      </w:r>
      <w:r w:rsidRPr="00F33B8E" w:rsidR="00A413F2">
        <w:rPr>
          <w:rFonts w:ascii="Times New Roman" w:hAnsi="Times New Roman" w:cs="Times New Roman"/>
          <w:sz w:val="24"/>
          <w:szCs w:val="24"/>
        </w:rPr>
        <w:t xml:space="preserve">, confusion, or decreased concentration. </w:t>
      </w:r>
      <w:r w:rsidRPr="00F33B8E" w:rsidR="007E5E9E">
        <w:rPr>
          <w:rFonts w:ascii="Times New Roman" w:hAnsi="Times New Roman" w:cs="Times New Roman"/>
          <w:sz w:val="24"/>
          <w:szCs w:val="24"/>
        </w:rPr>
        <w:t xml:space="preserve">Also, the patient denies hallucination, anxiety, sleep disturbance, or the presence of suicidal ideations. </w:t>
      </w:r>
    </w:p>
    <w:p w:rsidR="00822DC0" w:rsidRPr="00F33B8E" w:rsidP="00F33B8E" w14:paraId="45BDBF89" w14:textId="572C3B8D">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Physical Assessment</w:t>
      </w:r>
    </w:p>
    <w:p w:rsidR="00822DC0" w:rsidRPr="00F33B8E" w:rsidP="00F33B8E" w14:paraId="76C68A31" w14:textId="49FF1D56">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Vital signs</w:t>
      </w:r>
      <w:r w:rsidRPr="00F33B8E">
        <w:rPr>
          <w:rFonts w:ascii="Times New Roman" w:hAnsi="Times New Roman" w:cs="Times New Roman"/>
          <w:sz w:val="24"/>
          <w:szCs w:val="24"/>
        </w:rPr>
        <w:t xml:space="preserve">: </w:t>
      </w:r>
      <w:r w:rsidRPr="00F33B8E">
        <w:rPr>
          <w:rFonts w:ascii="Times New Roman" w:hAnsi="Times New Roman" w:cs="Times New Roman"/>
          <w:sz w:val="24"/>
          <w:szCs w:val="24"/>
        </w:rPr>
        <w:t>Ht</w:t>
      </w:r>
      <w:r w:rsidRPr="00F33B8E">
        <w:rPr>
          <w:rFonts w:ascii="Times New Roman" w:hAnsi="Times New Roman" w:cs="Times New Roman"/>
          <w:sz w:val="24"/>
          <w:szCs w:val="24"/>
        </w:rPr>
        <w:t xml:space="preserve"> – 59’’; </w:t>
      </w:r>
      <w:r w:rsidRPr="00F33B8E">
        <w:rPr>
          <w:rFonts w:ascii="Times New Roman" w:hAnsi="Times New Roman" w:cs="Times New Roman"/>
          <w:sz w:val="24"/>
          <w:szCs w:val="24"/>
        </w:rPr>
        <w:t>Wt</w:t>
      </w:r>
      <w:r w:rsidRPr="00F33B8E">
        <w:rPr>
          <w:rFonts w:ascii="Times New Roman" w:hAnsi="Times New Roman" w:cs="Times New Roman"/>
          <w:sz w:val="24"/>
          <w:szCs w:val="24"/>
        </w:rPr>
        <w:t xml:space="preserve"> – 124 lbs.; BMI – 25.04; BP – 109/72 mmHg; Pulse – 64 beats/ min; BP side – left; BP position – sitting; last menstrual period – 11/05/2020; G – 0; P – 0. </w:t>
      </w:r>
    </w:p>
    <w:p w:rsidR="00822DC0" w:rsidRPr="00F33B8E" w:rsidP="00F33B8E" w14:paraId="5B154EB2" w14:textId="55593FCC">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Constitutional/ General</w:t>
      </w:r>
      <w:r w:rsidRPr="00F33B8E">
        <w:rPr>
          <w:rFonts w:ascii="Times New Roman" w:hAnsi="Times New Roman" w:cs="Times New Roman"/>
          <w:sz w:val="24"/>
          <w:szCs w:val="24"/>
        </w:rPr>
        <w:t>: the patient does not have acute distress. She is of average build and appearance for age. She is well-groomed, cooperative, alert</w:t>
      </w:r>
      <w:r w:rsidRPr="00F33B8E" w:rsidR="00C31C82">
        <w:rPr>
          <w:rFonts w:ascii="Times New Roman" w:hAnsi="Times New Roman" w:cs="Times New Roman"/>
          <w:sz w:val="24"/>
          <w:szCs w:val="24"/>
        </w:rPr>
        <w:t xml:space="preserve">, and oriented. Her speech is clear, answers questions appropriately, and maintains eye contact. </w:t>
      </w:r>
    </w:p>
    <w:p w:rsidR="00AE18D5" w:rsidRPr="00F33B8E" w:rsidP="00F33B8E" w14:paraId="5BF164AD" w14:textId="778EA4C3">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HEENT</w:t>
      </w:r>
      <w:r w:rsidRPr="00F33B8E">
        <w:rPr>
          <w:rFonts w:ascii="Times New Roman" w:hAnsi="Times New Roman" w:cs="Times New Roman"/>
          <w:sz w:val="24"/>
          <w:szCs w:val="24"/>
        </w:rPr>
        <w:t xml:space="preserve">: the patient is normocephalic. There is no evidence of trauma, bumps, lesions, or lumps. She shows intact bilateral ears, PERRLA and EOM are intact and is pearly white on the bilateral ear. Denies pain in the nose, has a bilateral nasal turbinate, which is pink, moist, and with a uvula midline. </w:t>
      </w:r>
    </w:p>
    <w:p w:rsidR="00A22995" w:rsidRPr="00F33B8E" w:rsidP="00F33B8E" w14:paraId="3653C374" w14:textId="0E2AD3D1">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Neck</w:t>
      </w:r>
      <w:r w:rsidRPr="00F33B8E">
        <w:rPr>
          <w:rFonts w:ascii="Times New Roman" w:hAnsi="Times New Roman" w:cs="Times New Roman"/>
          <w:sz w:val="24"/>
          <w:szCs w:val="24"/>
        </w:rPr>
        <w:t xml:space="preserve">: the neck is supple and does not have carotid bruits audible or thrill audible, </w:t>
      </w:r>
      <w:r w:rsidRPr="00F33B8E" w:rsidR="00F42C85">
        <w:rPr>
          <w:rFonts w:ascii="Times New Roman" w:hAnsi="Times New Roman" w:cs="Times New Roman"/>
          <w:sz w:val="24"/>
          <w:szCs w:val="24"/>
        </w:rPr>
        <w:t xml:space="preserve">no JVD, and has a non-palpable thyroid. </w:t>
      </w:r>
    </w:p>
    <w:p w:rsidR="00533EC3" w:rsidRPr="00F33B8E" w:rsidP="00F33B8E" w14:paraId="1C0CAA62" w14:textId="1218CC01">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Chest/ Breast</w:t>
      </w:r>
      <w:r w:rsidRPr="00F33B8E">
        <w:rPr>
          <w:rFonts w:ascii="Times New Roman" w:hAnsi="Times New Roman" w:cs="Times New Roman"/>
          <w:sz w:val="24"/>
          <w:szCs w:val="24"/>
        </w:rPr>
        <w:t xml:space="preserve">: the patient reports a history of breast cysts removed 2 years ago. </w:t>
      </w:r>
    </w:p>
    <w:p w:rsidR="00245564" w:rsidRPr="00F33B8E" w:rsidP="00F33B8E" w14:paraId="5C5702A6" w14:textId="186F0730">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Respiratory</w:t>
      </w:r>
      <w:r w:rsidRPr="00F33B8E">
        <w:rPr>
          <w:rFonts w:ascii="Times New Roman" w:hAnsi="Times New Roman" w:cs="Times New Roman"/>
          <w:sz w:val="24"/>
          <w:szCs w:val="24"/>
        </w:rPr>
        <w:t xml:space="preserve">: the patient has a clear beath sound throughout all lung fields, no wheezing, crackles, rales, or rhonchi. There was an equal chest wall expansion. </w:t>
      </w:r>
    </w:p>
    <w:p w:rsidR="00744584" w:rsidRPr="00F33B8E" w:rsidP="00F33B8E" w14:paraId="76736EA3" w14:textId="16DB3C1A">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Cardiovascular</w:t>
      </w:r>
      <w:r w:rsidRPr="00F33B8E">
        <w:rPr>
          <w:rFonts w:ascii="Times New Roman" w:hAnsi="Times New Roman" w:cs="Times New Roman"/>
          <w:sz w:val="24"/>
          <w:szCs w:val="24"/>
        </w:rPr>
        <w:t xml:space="preserve">: there were a regular rate and rhythm without murmurs or rubs. S1 and S2 were audible. </w:t>
      </w:r>
    </w:p>
    <w:p w:rsidR="00416D51" w:rsidRPr="00F33B8E" w:rsidP="00F33B8E" w14:paraId="739D6F1C" w14:textId="20742584">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Abdomen</w:t>
      </w:r>
      <w:r w:rsidRPr="00F33B8E">
        <w:rPr>
          <w:rFonts w:ascii="Times New Roman" w:hAnsi="Times New Roman" w:cs="Times New Roman"/>
          <w:sz w:val="24"/>
          <w:szCs w:val="24"/>
        </w:rPr>
        <w:t xml:space="preserve">: it was rounded, non-tender on palpation, and soft. There were audible bowel sounds that were normoactive. The liver and spleen were non-palpable. She was tympanic to percussion. </w:t>
      </w:r>
    </w:p>
    <w:p w:rsidR="00141566" w:rsidRPr="00F33B8E" w:rsidP="00F33B8E" w14:paraId="0B19A60F" w14:textId="77777777">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Musculoskeletal</w:t>
      </w:r>
      <w:r w:rsidRPr="00F33B8E">
        <w:rPr>
          <w:rFonts w:ascii="Times New Roman" w:hAnsi="Times New Roman" w:cs="Times New Roman"/>
          <w:sz w:val="24"/>
          <w:szCs w:val="24"/>
        </w:rPr>
        <w:t xml:space="preserve">: No bilateral lower extremity edema, +2 peripheral pulses, normal bilateral radial pulse. (-) Lower back pain and tenderness. (-) costovertebral test, </w:t>
      </w:r>
    </w:p>
    <w:p w:rsidR="00141566" w:rsidRPr="00F33B8E" w:rsidP="00F33B8E" w14:paraId="52CC2F7B" w14:textId="77777777">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Genitourinary</w:t>
      </w:r>
      <w:r w:rsidRPr="00F33B8E">
        <w:rPr>
          <w:rFonts w:ascii="Times New Roman" w:hAnsi="Times New Roman" w:cs="Times New Roman"/>
          <w:sz w:val="24"/>
          <w:szCs w:val="24"/>
        </w:rPr>
        <w:t xml:space="preserve">: Denies urinary complications. </w:t>
      </w:r>
    </w:p>
    <w:p w:rsidR="00141566" w:rsidRPr="00F33B8E" w:rsidP="00F33B8E" w14:paraId="22D00AB4" w14:textId="37EAA6B8">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Neurological</w:t>
      </w:r>
      <w:r w:rsidRPr="00F33B8E">
        <w:rPr>
          <w:rFonts w:ascii="Times New Roman" w:hAnsi="Times New Roman" w:cs="Times New Roman"/>
          <w:sz w:val="24"/>
          <w:szCs w:val="24"/>
        </w:rPr>
        <w:t xml:space="preserve">: the mental status is alert and oriented ×3, the total score on the GCS scale was 15. Cranial nerves were intact. </w:t>
      </w:r>
    </w:p>
    <w:p w:rsidR="006E5496" w:rsidRPr="00F33B8E" w:rsidP="00F33B8E" w14:paraId="400AA015" w14:textId="706DA231">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Motor</w:t>
      </w:r>
      <w:r w:rsidRPr="00F33B8E">
        <w:rPr>
          <w:rFonts w:ascii="Times New Roman" w:hAnsi="Times New Roman" w:cs="Times New Roman"/>
          <w:sz w:val="24"/>
          <w:szCs w:val="24"/>
        </w:rPr>
        <w:t xml:space="preserve">: Reports normal strength. </w:t>
      </w:r>
    </w:p>
    <w:p w:rsidR="000E5CEB" w:rsidRPr="00F33B8E" w:rsidP="00F33B8E" w14:paraId="2435E981" w14:textId="2BA31013">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Skin/ Integumentary general</w:t>
      </w:r>
      <w:r w:rsidRPr="00F33B8E">
        <w:rPr>
          <w:rFonts w:ascii="Times New Roman" w:hAnsi="Times New Roman" w:cs="Times New Roman"/>
          <w:sz w:val="24"/>
          <w:szCs w:val="24"/>
        </w:rPr>
        <w:t>: warm, skin intact (+), diaphoresis (-), abrasion: (-) burn: (-) bruising</w:t>
      </w:r>
    </w:p>
    <w:p w:rsidR="000E5CEB" w:rsidRPr="00F33B8E" w:rsidP="00F33B8E" w14:paraId="66E616FE" w14:textId="77777777">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Psychiatric</w:t>
      </w:r>
      <w:r w:rsidRPr="00F33B8E">
        <w:rPr>
          <w:rFonts w:ascii="Times New Roman" w:hAnsi="Times New Roman" w:cs="Times New Roman"/>
          <w:sz w:val="24"/>
          <w:szCs w:val="24"/>
        </w:rPr>
        <w:t>: Denies hx of depression, anxiety, sleeping difficulties, suicidal ideation/attempts</w:t>
      </w:r>
    </w:p>
    <w:p w:rsidR="000E5CEB" w:rsidRPr="00F33B8E" w:rsidP="00F33B8E" w14:paraId="38F42DA8" w14:textId="1A95B17E">
      <w:pPr>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Behavior: normal, thought Content: normal, cognition and memory: normal, judgment: normal. </w:t>
      </w:r>
    </w:p>
    <w:p w:rsidR="00B5136E" w:rsidRPr="00F33B8E" w:rsidP="00F33B8E" w14:paraId="7BC6DC8D" w14:textId="7549F2B7">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Primary Diagnosis</w:t>
      </w:r>
    </w:p>
    <w:p w:rsidR="00B5136E" w:rsidRPr="00F33B8E" w:rsidP="00F33B8E" w14:paraId="30F1429A" w14:textId="5F3505C1">
      <w:pPr>
        <w:pStyle w:val="ListParagraph"/>
        <w:numPr>
          <w:ilvl w:val="0"/>
          <w:numId w:val="1"/>
        </w:numPr>
        <w:spacing w:line="480" w:lineRule="auto"/>
        <w:rPr>
          <w:rFonts w:ascii="Times New Roman" w:hAnsi="Times New Roman" w:cs="Times New Roman"/>
          <w:b/>
          <w:bCs/>
          <w:sz w:val="24"/>
          <w:szCs w:val="24"/>
        </w:rPr>
      </w:pPr>
      <w:r w:rsidRPr="00F33B8E">
        <w:rPr>
          <w:rFonts w:ascii="Times New Roman" w:hAnsi="Times New Roman" w:cs="Times New Roman"/>
          <w:b/>
          <w:bCs/>
          <w:sz w:val="24"/>
          <w:szCs w:val="24"/>
        </w:rPr>
        <w:t>Candidiasis of vulva and vagina</w:t>
      </w:r>
    </w:p>
    <w:p w:rsidR="00B5136E" w:rsidRPr="00F33B8E" w:rsidP="00F33B8E" w14:paraId="74A1CB67" w14:textId="6B258000">
      <w:pPr>
        <w:spacing w:line="480" w:lineRule="auto"/>
        <w:rPr>
          <w:rFonts w:ascii="Times New Roman" w:hAnsi="Times New Roman" w:cs="Times New Roman"/>
          <w:sz w:val="24"/>
          <w:szCs w:val="24"/>
        </w:rPr>
      </w:pPr>
      <w:r w:rsidRPr="00F33B8E">
        <w:rPr>
          <w:rFonts w:ascii="Times New Roman" w:hAnsi="Times New Roman" w:cs="Times New Roman"/>
          <w:sz w:val="24"/>
          <w:szCs w:val="24"/>
        </w:rPr>
        <w:t>The patient is presenting symptoms of a yellow foul odor vaginal discharge</w:t>
      </w:r>
      <w:r w:rsidRPr="00F33B8E" w:rsidR="00BB6692">
        <w:rPr>
          <w:rFonts w:ascii="Times New Roman" w:hAnsi="Times New Roman" w:cs="Times New Roman"/>
          <w:sz w:val="24"/>
          <w:szCs w:val="24"/>
        </w:rPr>
        <w:t xml:space="preserve">. The symptoms are indicative of candidiasis of the vulva and vagina. The patient does not current medication for the infection. </w:t>
      </w:r>
      <w:r w:rsidRPr="00F33B8E" w:rsidR="00072490">
        <w:rPr>
          <w:rFonts w:ascii="Times New Roman" w:hAnsi="Times New Roman" w:cs="Times New Roman"/>
          <w:sz w:val="24"/>
          <w:szCs w:val="24"/>
        </w:rPr>
        <w:t xml:space="preserve">Vaginal yeast, also known as vaginal thrush or vulvovaginitis is the excessive growth of yeast in the vagina, which leads to irritation </w:t>
      </w:r>
      <w:r w:rsidRPr="00F33B8E" w:rsidR="0052010F">
        <w:rPr>
          <w:rFonts w:ascii="Times New Roman" w:hAnsi="Times New Roman" w:cs="Times New Roman"/>
          <w:sz w:val="24"/>
          <w:szCs w:val="24"/>
        </w:rPr>
        <w:t xml:space="preserve">(vaginal itching). </w:t>
      </w:r>
      <w:r w:rsidRPr="00F33B8E" w:rsidR="008E79FE">
        <w:rPr>
          <w:rFonts w:ascii="Times New Roman" w:hAnsi="Times New Roman" w:cs="Times New Roman"/>
          <w:sz w:val="24"/>
          <w:szCs w:val="24"/>
        </w:rPr>
        <w:t xml:space="preserve">The infection is diagnosed by taking a small sample of the vaginal discharge and examining it under the microscope for fungal culture. </w:t>
      </w:r>
      <w:r w:rsidRPr="00F33B8E" w:rsidR="009527A0">
        <w:rPr>
          <w:rFonts w:ascii="Times New Roman" w:hAnsi="Times New Roman" w:cs="Times New Roman"/>
          <w:sz w:val="24"/>
          <w:szCs w:val="24"/>
        </w:rPr>
        <w:t xml:space="preserve">According to the Centers for Disease Control and Prevention (2020), positive fungal culture in the sample does not indicate that the identified symptoms are caused by </w:t>
      </w:r>
      <w:r w:rsidRPr="00F33B8E" w:rsidR="00061F29">
        <w:rPr>
          <w:rFonts w:ascii="Times New Roman" w:hAnsi="Times New Roman" w:cs="Times New Roman"/>
          <w:i/>
          <w:iCs/>
          <w:sz w:val="24"/>
          <w:szCs w:val="24"/>
        </w:rPr>
        <w:t>Candida</w:t>
      </w:r>
      <w:r w:rsidRPr="00F33B8E" w:rsidR="00061F29">
        <w:rPr>
          <w:rFonts w:ascii="Times New Roman" w:hAnsi="Times New Roman" w:cs="Times New Roman"/>
          <w:sz w:val="24"/>
          <w:szCs w:val="24"/>
        </w:rPr>
        <w:t>.</w:t>
      </w:r>
      <w:r w:rsidRPr="00F33B8E" w:rsidR="009527A0">
        <w:rPr>
          <w:rFonts w:ascii="Times New Roman" w:hAnsi="Times New Roman" w:cs="Times New Roman"/>
          <w:sz w:val="24"/>
          <w:szCs w:val="24"/>
        </w:rPr>
        <w:t xml:space="preserve"> this is because some women have </w:t>
      </w:r>
      <w:r w:rsidRPr="00F33B8E" w:rsidR="009527A0">
        <w:rPr>
          <w:rFonts w:ascii="Times New Roman" w:hAnsi="Times New Roman" w:cs="Times New Roman"/>
          <w:i/>
          <w:iCs/>
          <w:sz w:val="24"/>
          <w:szCs w:val="24"/>
        </w:rPr>
        <w:t>Candida</w:t>
      </w:r>
      <w:r w:rsidRPr="00F33B8E" w:rsidR="009527A0">
        <w:rPr>
          <w:rFonts w:ascii="Times New Roman" w:hAnsi="Times New Roman" w:cs="Times New Roman"/>
          <w:sz w:val="24"/>
          <w:szCs w:val="24"/>
        </w:rPr>
        <w:t xml:space="preserve"> present in their vagina without symptoms of the disease. </w:t>
      </w:r>
      <w:r w:rsidRPr="00F33B8E" w:rsidR="00AF23A3">
        <w:rPr>
          <w:rFonts w:ascii="Times New Roman" w:hAnsi="Times New Roman" w:cs="Times New Roman"/>
          <w:sz w:val="24"/>
          <w:szCs w:val="24"/>
        </w:rPr>
        <w:t>Common symptoms can include vaginal itching, pain during sex</w:t>
      </w:r>
      <w:r w:rsidRPr="00F33B8E" w:rsidR="00465434">
        <w:rPr>
          <w:rFonts w:ascii="Times New Roman" w:hAnsi="Times New Roman" w:cs="Times New Roman"/>
          <w:sz w:val="24"/>
          <w:szCs w:val="24"/>
        </w:rPr>
        <w:t>ual intercourse, pain when urinating, and an abnormal vaginal discharge. Severe symptoms can include redness, swelling, and cracks in vaginal walls. The diagnosis is confirmed i</w:t>
      </w:r>
      <w:r w:rsidRPr="00F33B8E" w:rsidR="004A406A">
        <w:rPr>
          <w:rFonts w:ascii="Times New Roman" w:hAnsi="Times New Roman" w:cs="Times New Roman"/>
          <w:sz w:val="24"/>
          <w:szCs w:val="24"/>
        </w:rPr>
        <w:t>f</w:t>
      </w:r>
      <w:r w:rsidRPr="00F33B8E" w:rsidR="00465434">
        <w:rPr>
          <w:rFonts w:ascii="Times New Roman" w:hAnsi="Times New Roman" w:cs="Times New Roman"/>
          <w:sz w:val="24"/>
          <w:szCs w:val="24"/>
        </w:rPr>
        <w:t xml:space="preserve"> a sample of the vaginal discharge has a fungal culture. </w:t>
      </w:r>
      <w:r w:rsidRPr="00F33B8E" w:rsidR="00AA6603">
        <w:rPr>
          <w:rFonts w:ascii="Times New Roman" w:hAnsi="Times New Roman" w:cs="Times New Roman"/>
          <w:sz w:val="24"/>
          <w:szCs w:val="24"/>
        </w:rPr>
        <w:t xml:space="preserve">Failure to treat candidiasis of the vulva and vagina can lead to </w:t>
      </w:r>
      <w:r w:rsidRPr="00F33B8E" w:rsidR="00764285">
        <w:rPr>
          <w:rFonts w:ascii="Times New Roman" w:hAnsi="Times New Roman" w:cs="Times New Roman"/>
          <w:sz w:val="24"/>
          <w:szCs w:val="24"/>
        </w:rPr>
        <w:t>fatigue, oral thrush, and gastrointestinal problems</w:t>
      </w:r>
      <w:r w:rsidRPr="00F33B8E" w:rsidR="00C94705">
        <w:rPr>
          <w:rFonts w:ascii="Times New Roman" w:hAnsi="Times New Roman" w:cs="Times New Roman"/>
          <w:sz w:val="24"/>
          <w:szCs w:val="24"/>
        </w:rPr>
        <w:t xml:space="preserve"> (Goncalves et al., 2016)</w:t>
      </w:r>
      <w:r w:rsidRPr="00F33B8E" w:rsidR="00764285">
        <w:rPr>
          <w:rFonts w:ascii="Times New Roman" w:hAnsi="Times New Roman" w:cs="Times New Roman"/>
          <w:sz w:val="24"/>
          <w:szCs w:val="24"/>
        </w:rPr>
        <w:t xml:space="preserve">. </w:t>
      </w:r>
      <w:r w:rsidRPr="00F33B8E" w:rsidR="00C94705">
        <w:rPr>
          <w:rFonts w:ascii="Times New Roman" w:hAnsi="Times New Roman" w:cs="Times New Roman"/>
          <w:sz w:val="24"/>
          <w:szCs w:val="24"/>
        </w:rPr>
        <w:t>Also, it</w:t>
      </w:r>
      <w:r w:rsidRPr="00F33B8E" w:rsidR="00764285">
        <w:rPr>
          <w:rFonts w:ascii="Times New Roman" w:hAnsi="Times New Roman" w:cs="Times New Roman"/>
          <w:sz w:val="24"/>
          <w:szCs w:val="24"/>
        </w:rPr>
        <w:t xml:space="preserve"> can affect other parts, including the </w:t>
      </w:r>
      <w:r w:rsidRPr="00F33B8E" w:rsidR="00C94705">
        <w:rPr>
          <w:rFonts w:ascii="Times New Roman" w:hAnsi="Times New Roman" w:cs="Times New Roman"/>
          <w:sz w:val="24"/>
          <w:szCs w:val="24"/>
        </w:rPr>
        <w:t>heart,</w:t>
      </w:r>
      <w:r w:rsidRPr="00F33B8E" w:rsidR="00764285">
        <w:rPr>
          <w:rFonts w:ascii="Times New Roman" w:hAnsi="Times New Roman" w:cs="Times New Roman"/>
          <w:sz w:val="24"/>
          <w:szCs w:val="24"/>
        </w:rPr>
        <w:t xml:space="preserve"> brain, eyes, bones, and blood. </w:t>
      </w:r>
    </w:p>
    <w:p w:rsidR="00DF5079" w:rsidRPr="00F33B8E" w:rsidP="00F33B8E" w14:paraId="554EE6CB" w14:textId="39ADAF56">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Differential Diagnosis</w:t>
      </w:r>
    </w:p>
    <w:p w:rsidR="00DF5079" w:rsidRPr="00F33B8E" w:rsidP="00F33B8E" w14:paraId="3826C30D" w14:textId="7011A952">
      <w:pPr>
        <w:pStyle w:val="ListParagraph"/>
        <w:numPr>
          <w:ilvl w:val="0"/>
          <w:numId w:val="2"/>
        </w:numPr>
        <w:spacing w:line="480" w:lineRule="auto"/>
        <w:rPr>
          <w:rFonts w:ascii="Times New Roman" w:hAnsi="Times New Roman" w:cs="Times New Roman"/>
          <w:b/>
          <w:bCs/>
          <w:sz w:val="24"/>
          <w:szCs w:val="24"/>
        </w:rPr>
      </w:pPr>
      <w:r w:rsidRPr="00F33B8E">
        <w:rPr>
          <w:rFonts w:ascii="Times New Roman" w:hAnsi="Times New Roman" w:cs="Times New Roman"/>
          <w:b/>
          <w:bCs/>
          <w:sz w:val="24"/>
          <w:szCs w:val="24"/>
        </w:rPr>
        <w:t>Bacterial vaginosis</w:t>
      </w:r>
    </w:p>
    <w:p w:rsidR="00DF5079" w:rsidRPr="00F33B8E" w:rsidP="00F33B8E" w14:paraId="3441439B" w14:textId="6E004E0E">
      <w:pPr>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Bacterial vaginosis is characterized by a white discharge, which can be offensive because of bacterial infection. This infection, however, does not have irritation or soreness. </w:t>
      </w:r>
      <w:r w:rsidRPr="00F33B8E" w:rsidR="00C3794C">
        <w:rPr>
          <w:rFonts w:ascii="Times New Roman" w:hAnsi="Times New Roman" w:cs="Times New Roman"/>
          <w:sz w:val="24"/>
          <w:szCs w:val="24"/>
        </w:rPr>
        <w:t xml:space="preserve">The diagnosis of </w:t>
      </w:r>
      <w:r w:rsidRPr="00F33B8E" w:rsidR="00B86075">
        <w:rPr>
          <w:rFonts w:ascii="Times New Roman" w:hAnsi="Times New Roman" w:cs="Times New Roman"/>
          <w:sz w:val="24"/>
          <w:szCs w:val="24"/>
        </w:rPr>
        <w:t xml:space="preserve">bacterial vaginosis can be differentiated from that of vulvovaginal candidiasis by </w:t>
      </w:r>
      <w:r w:rsidRPr="00F33B8E" w:rsidR="00ED17AF">
        <w:rPr>
          <w:rFonts w:ascii="Times New Roman" w:hAnsi="Times New Roman" w:cs="Times New Roman"/>
          <w:sz w:val="24"/>
          <w:szCs w:val="24"/>
        </w:rPr>
        <w:t xml:space="preserve">the smear and culture of discharge. </w:t>
      </w:r>
      <w:r w:rsidRPr="00F33B8E" w:rsidR="00204A76">
        <w:rPr>
          <w:rFonts w:ascii="Times New Roman" w:hAnsi="Times New Roman" w:cs="Times New Roman"/>
          <w:sz w:val="24"/>
          <w:szCs w:val="24"/>
        </w:rPr>
        <w:t xml:space="preserve">Bacterial vaginosis is not the case for this patient because she has had a history of yeast infection. </w:t>
      </w:r>
      <w:r w:rsidRPr="00F33B8E" w:rsidR="00527907">
        <w:rPr>
          <w:rFonts w:ascii="Times New Roman" w:hAnsi="Times New Roman" w:cs="Times New Roman"/>
          <w:sz w:val="24"/>
          <w:szCs w:val="24"/>
        </w:rPr>
        <w:t xml:space="preserve">Also, yeast infection is characterized by soreness and irritation of the vagina. </w:t>
      </w:r>
    </w:p>
    <w:p w:rsidR="00FD35C1" w:rsidRPr="00F33B8E" w:rsidP="00F33B8E" w14:paraId="1CBF5896" w14:textId="2A7BEDF8">
      <w:pPr>
        <w:pStyle w:val="ListParagraph"/>
        <w:numPr>
          <w:ilvl w:val="0"/>
          <w:numId w:val="2"/>
        </w:numPr>
        <w:spacing w:line="480" w:lineRule="auto"/>
        <w:rPr>
          <w:rFonts w:ascii="Times New Roman" w:hAnsi="Times New Roman" w:cs="Times New Roman"/>
          <w:sz w:val="24"/>
          <w:szCs w:val="24"/>
        </w:rPr>
      </w:pPr>
      <w:r w:rsidRPr="00F33B8E">
        <w:rPr>
          <w:rFonts w:ascii="Times New Roman" w:hAnsi="Times New Roman" w:cs="Times New Roman"/>
          <w:b/>
          <w:bCs/>
          <w:sz w:val="24"/>
          <w:szCs w:val="24"/>
        </w:rPr>
        <w:t xml:space="preserve">Trichomonas vaginalis </w:t>
      </w:r>
    </w:p>
    <w:p w:rsidR="00004261" w:rsidRPr="00F33B8E" w:rsidP="00F33B8E" w14:paraId="162A6D3D" w14:textId="30AA3B38">
      <w:pPr>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Trichomonas vaginalis is caused by a flagellated protozoan. Its symptoms can include a sore vagina, pain, and discomfort when passing urine, and a change in vaginal discharge. The discharge can be yellow, frothy, thick, or thin. </w:t>
      </w:r>
      <w:r w:rsidRPr="00F33B8E" w:rsidR="00302F7C">
        <w:rPr>
          <w:rFonts w:ascii="Times New Roman" w:hAnsi="Times New Roman" w:cs="Times New Roman"/>
          <w:sz w:val="24"/>
          <w:szCs w:val="24"/>
        </w:rPr>
        <w:t xml:space="preserve">The diagnosis can be differentiated because it is treated using antibiotics as opposed to vulvovaginitis, which is treated with antifungals. </w:t>
      </w:r>
    </w:p>
    <w:p w:rsidR="00614FB2" w:rsidRPr="00F33B8E" w:rsidP="00F33B8E" w14:paraId="0DAE9E0D" w14:textId="520AFE75">
      <w:pPr>
        <w:pStyle w:val="ListParagraph"/>
        <w:numPr>
          <w:ilvl w:val="0"/>
          <w:numId w:val="2"/>
        </w:numPr>
        <w:spacing w:line="480" w:lineRule="auto"/>
        <w:rPr>
          <w:rFonts w:ascii="Times New Roman" w:hAnsi="Times New Roman" w:cs="Times New Roman"/>
          <w:b/>
          <w:bCs/>
          <w:sz w:val="24"/>
          <w:szCs w:val="24"/>
        </w:rPr>
      </w:pPr>
      <w:r w:rsidRPr="00F33B8E">
        <w:rPr>
          <w:rFonts w:ascii="Times New Roman" w:hAnsi="Times New Roman" w:cs="Times New Roman"/>
          <w:b/>
          <w:bCs/>
          <w:sz w:val="24"/>
          <w:szCs w:val="24"/>
        </w:rPr>
        <w:t xml:space="preserve">Eczema and psoriasis </w:t>
      </w:r>
    </w:p>
    <w:p w:rsidR="00614FB2" w:rsidRPr="00F33B8E" w:rsidP="00F33B8E" w14:paraId="0AD0BF33" w14:textId="7AEFE2B6">
      <w:pPr>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This illness is characterized by the presence of skin lesions and pruritus. </w:t>
      </w:r>
      <w:r w:rsidRPr="00F33B8E" w:rsidR="005229F7">
        <w:rPr>
          <w:rFonts w:ascii="Times New Roman" w:hAnsi="Times New Roman" w:cs="Times New Roman"/>
          <w:sz w:val="24"/>
          <w:szCs w:val="24"/>
        </w:rPr>
        <w:t xml:space="preserve">This illness was differentiated because the patient does not have a history of skin lesions or pruritus. </w:t>
      </w:r>
    </w:p>
    <w:p w:rsidR="00634623" w:rsidRPr="00F33B8E" w:rsidP="00F33B8E" w14:paraId="5FD96590" w14:textId="6DEB303E">
      <w:pPr>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Therefore, the three differential diagnoses were ruled out following a comprehensive analysis of laboratory results and patient history. </w:t>
      </w:r>
    </w:p>
    <w:p w:rsidR="00C942E8" w:rsidRPr="00F33B8E" w:rsidP="00F33B8E" w14:paraId="72A6AAD7" w14:textId="5B46933E">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Plan</w:t>
      </w:r>
    </w:p>
    <w:p w:rsidR="00C942E8" w:rsidRPr="00F33B8E" w:rsidP="00F33B8E" w14:paraId="34FAD8AE" w14:textId="2485BCEE">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Diagnostic</w:t>
      </w:r>
    </w:p>
    <w:p w:rsidR="008307F5" w:rsidRPr="00F33B8E" w:rsidP="00F33B8E" w14:paraId="42808BDB" w14:textId="3A83587C">
      <w:pPr>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General health panel. STD screen (GC/CT, VDRL, HIV) PAP smear. </w:t>
      </w:r>
      <w:r w:rsidRPr="00F33B8E" w:rsidR="00D57B7E">
        <w:rPr>
          <w:rFonts w:ascii="Times New Roman" w:hAnsi="Times New Roman" w:cs="Times New Roman"/>
          <w:sz w:val="24"/>
          <w:szCs w:val="24"/>
        </w:rPr>
        <w:t xml:space="preserve">Different tests were conducted to ensure that the results of the diagnosis were well-informed. STD screening will act as a good base for comparison from previous labs. </w:t>
      </w:r>
      <w:r w:rsidRPr="00F33B8E" w:rsidR="00A66EE0">
        <w:rPr>
          <w:rFonts w:ascii="Times New Roman" w:hAnsi="Times New Roman" w:cs="Times New Roman"/>
          <w:sz w:val="24"/>
          <w:szCs w:val="24"/>
        </w:rPr>
        <w:t xml:space="preserve">Using a pap smear and venipuncture will be </w:t>
      </w:r>
      <w:r w:rsidRPr="00F33B8E" w:rsidR="00A66EE0">
        <w:rPr>
          <w:rFonts w:ascii="Times New Roman" w:hAnsi="Times New Roman" w:cs="Times New Roman"/>
          <w:sz w:val="24"/>
          <w:szCs w:val="24"/>
        </w:rPr>
        <w:t>efficient to confirm the presence of fungal culture</w:t>
      </w:r>
      <w:r w:rsidRPr="00F33B8E" w:rsidR="0012649E">
        <w:rPr>
          <w:rFonts w:ascii="Times New Roman" w:hAnsi="Times New Roman" w:cs="Times New Roman"/>
          <w:sz w:val="24"/>
          <w:szCs w:val="24"/>
        </w:rPr>
        <w:t xml:space="preserve">. </w:t>
      </w:r>
      <w:r w:rsidRPr="00F33B8E" w:rsidR="00081ECB">
        <w:rPr>
          <w:rFonts w:ascii="Times New Roman" w:hAnsi="Times New Roman" w:cs="Times New Roman"/>
          <w:sz w:val="24"/>
          <w:szCs w:val="24"/>
        </w:rPr>
        <w:t xml:space="preserve">GC/CT tests will be used to test the presence of chlamydia trachomatis and Neisseria gonorrhea. </w:t>
      </w:r>
      <w:r w:rsidRPr="00F33B8E" w:rsidR="00754301">
        <w:rPr>
          <w:rFonts w:ascii="Times New Roman" w:hAnsi="Times New Roman" w:cs="Times New Roman"/>
          <w:sz w:val="24"/>
          <w:szCs w:val="24"/>
        </w:rPr>
        <w:t xml:space="preserve">Also, the test will rule out other sexually transmitted infections like HIV and </w:t>
      </w:r>
      <w:r w:rsidRPr="00F33B8E" w:rsidR="00A50E51">
        <w:rPr>
          <w:rFonts w:ascii="Times New Roman" w:hAnsi="Times New Roman" w:cs="Times New Roman"/>
          <w:sz w:val="24"/>
          <w:szCs w:val="24"/>
        </w:rPr>
        <w:t xml:space="preserve">syphilis. </w:t>
      </w:r>
      <w:r w:rsidRPr="00F33B8E">
        <w:rPr>
          <w:rFonts w:ascii="Times New Roman" w:hAnsi="Times New Roman" w:cs="Times New Roman"/>
          <w:sz w:val="24"/>
          <w:szCs w:val="24"/>
        </w:rPr>
        <w:t xml:space="preserve">These diagnoses will be performed based on CPT codes P3001 Screening PAP smear by a physician and 36415 Venipuncture. </w:t>
      </w:r>
    </w:p>
    <w:p w:rsidR="000C4130" w:rsidRPr="00F33B8E" w:rsidP="00F33B8E" w14:paraId="6F09F01C" w14:textId="01B8AB06">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Therapeutic Treatment</w:t>
      </w:r>
    </w:p>
    <w:p w:rsidR="000C4130" w:rsidRPr="00F33B8E" w:rsidP="00F33B8E" w14:paraId="34876F2B" w14:textId="72B4EF02">
      <w:pPr>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Early intervention of this infection is important because it can prevent the onset of severe symptoms and affecting other parts like the blood, eyes, heart, brain, and bones. </w:t>
      </w:r>
      <w:r w:rsidRPr="00F33B8E" w:rsidR="00997B41">
        <w:rPr>
          <w:rFonts w:ascii="Times New Roman" w:hAnsi="Times New Roman" w:cs="Times New Roman"/>
          <w:sz w:val="24"/>
          <w:szCs w:val="24"/>
        </w:rPr>
        <w:t xml:space="preserve">This infection is commonly treated with antifungals in the form of tablets, suppositories, and creams. </w:t>
      </w:r>
      <w:r w:rsidRPr="00F33B8E" w:rsidR="004D2E6C">
        <w:rPr>
          <w:rFonts w:ascii="Times New Roman" w:hAnsi="Times New Roman" w:cs="Times New Roman"/>
          <w:sz w:val="24"/>
          <w:szCs w:val="24"/>
        </w:rPr>
        <w:t>The available antifungals for vaginal candidiasis are Butoconazole (</w:t>
      </w:r>
      <w:r w:rsidRPr="00F33B8E" w:rsidR="004D2E6C">
        <w:rPr>
          <w:rFonts w:ascii="Times New Roman" w:hAnsi="Times New Roman" w:cs="Times New Roman"/>
          <w:sz w:val="24"/>
          <w:szCs w:val="24"/>
        </w:rPr>
        <w:t>Femstat</w:t>
      </w:r>
      <w:r w:rsidRPr="00F33B8E" w:rsidR="004D2E6C">
        <w:rPr>
          <w:rFonts w:ascii="Times New Roman" w:hAnsi="Times New Roman" w:cs="Times New Roman"/>
          <w:sz w:val="24"/>
          <w:szCs w:val="24"/>
        </w:rPr>
        <w:t xml:space="preserve">, </w:t>
      </w:r>
      <w:r w:rsidRPr="00F33B8E" w:rsidR="004D2E6C">
        <w:rPr>
          <w:rFonts w:ascii="Times New Roman" w:hAnsi="Times New Roman" w:cs="Times New Roman"/>
          <w:sz w:val="24"/>
          <w:szCs w:val="24"/>
        </w:rPr>
        <w:t>Gynazole</w:t>
      </w:r>
      <w:r w:rsidRPr="00F33B8E" w:rsidR="004D2E6C">
        <w:rPr>
          <w:rFonts w:ascii="Times New Roman" w:hAnsi="Times New Roman" w:cs="Times New Roman"/>
          <w:sz w:val="24"/>
          <w:szCs w:val="24"/>
        </w:rPr>
        <w:t xml:space="preserve"> – 1), clotrimazole (Gyne-Lotrimin, Mycelex), miconazole (Monistat), Terconazole (</w:t>
      </w:r>
      <w:r w:rsidRPr="00F33B8E" w:rsidR="004D2E6C">
        <w:rPr>
          <w:rFonts w:ascii="Times New Roman" w:hAnsi="Times New Roman" w:cs="Times New Roman"/>
          <w:sz w:val="24"/>
          <w:szCs w:val="24"/>
        </w:rPr>
        <w:t>Terazol</w:t>
      </w:r>
      <w:r w:rsidRPr="00F33B8E" w:rsidR="004D2E6C">
        <w:rPr>
          <w:rFonts w:ascii="Times New Roman" w:hAnsi="Times New Roman" w:cs="Times New Roman"/>
          <w:sz w:val="24"/>
          <w:szCs w:val="24"/>
        </w:rPr>
        <w:t xml:space="preserve">), and Tioconazole (Vagistat-1). </w:t>
      </w:r>
    </w:p>
    <w:p w:rsidR="004C45F1" w:rsidRPr="00F33B8E" w:rsidP="00F33B8E" w14:paraId="2242142B" w14:textId="322350A3">
      <w:pPr>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The patient’s medication was formulated as follows; </w:t>
      </w:r>
    </w:p>
    <w:p w:rsidR="004C45F1" w:rsidRPr="00F33B8E" w:rsidP="00F33B8E" w14:paraId="190E365D" w14:textId="712DB540">
      <w:pPr>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Fluconazole 150 MG Oral Tablet – take 1 tablet orally one time. Quantity 1 without refills. </w:t>
      </w:r>
    </w:p>
    <w:p w:rsidR="004C45F1" w:rsidRPr="00F33B8E" w:rsidP="00F33B8E" w14:paraId="018F5529" w14:textId="1247130C">
      <w:pPr>
        <w:spacing w:line="480" w:lineRule="auto"/>
        <w:rPr>
          <w:rFonts w:ascii="Times New Roman" w:hAnsi="Times New Roman" w:cs="Times New Roman"/>
          <w:sz w:val="24"/>
          <w:szCs w:val="24"/>
        </w:rPr>
      </w:pPr>
      <w:r w:rsidRPr="00F33B8E">
        <w:rPr>
          <w:rFonts w:ascii="Times New Roman" w:hAnsi="Times New Roman" w:cs="Times New Roman"/>
          <w:sz w:val="24"/>
          <w:szCs w:val="24"/>
        </w:rPr>
        <w:t>Xulane</w:t>
      </w:r>
      <w:r w:rsidRPr="00F33B8E">
        <w:rPr>
          <w:rFonts w:ascii="Times New Roman" w:hAnsi="Times New Roman" w:cs="Times New Roman"/>
          <w:sz w:val="24"/>
          <w:szCs w:val="24"/>
        </w:rPr>
        <w:t xml:space="preserve"> 150-35 MCG/24HR Transdermal Patch Weekly; Apply 1 patch transdermal weekly as directed</w:t>
      </w:r>
    </w:p>
    <w:p w:rsidR="00C942E8" w:rsidRPr="00F33B8E" w:rsidP="00F33B8E" w14:paraId="05A143DB" w14:textId="617799AB">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Referral and Follow-up Care</w:t>
      </w:r>
    </w:p>
    <w:p w:rsidR="004C45F1" w:rsidRPr="00F33B8E" w:rsidP="00F33B8E" w14:paraId="5C53F36D" w14:textId="48C059D1">
      <w:pPr>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The above diagnoses and treatment plan were discussed with the patient, who expressed understanding of the same. </w:t>
      </w:r>
      <w:r w:rsidRPr="00F33B8E" w:rsidR="00525DF3">
        <w:rPr>
          <w:rFonts w:ascii="Times New Roman" w:hAnsi="Times New Roman" w:cs="Times New Roman"/>
          <w:sz w:val="24"/>
          <w:szCs w:val="24"/>
        </w:rPr>
        <w:t xml:space="preserve">The patient agreed to follow the plan strictly. </w:t>
      </w:r>
      <w:r w:rsidRPr="00F33B8E" w:rsidR="007C7A88">
        <w:rPr>
          <w:rFonts w:ascii="Times New Roman" w:hAnsi="Times New Roman" w:cs="Times New Roman"/>
          <w:sz w:val="24"/>
          <w:szCs w:val="24"/>
        </w:rPr>
        <w:t xml:space="preserve">The patient will be referred to a mammogram for a breast exam. This test would benefit her considering her previous removal of breast cysts two years ago. </w:t>
      </w:r>
      <w:r w:rsidRPr="00F33B8E" w:rsidR="00422202">
        <w:rPr>
          <w:rFonts w:ascii="Times New Roman" w:hAnsi="Times New Roman" w:cs="Times New Roman"/>
          <w:sz w:val="24"/>
          <w:szCs w:val="24"/>
        </w:rPr>
        <w:t>Follow up with the hospital in one week when lab results will be available</w:t>
      </w:r>
      <w:r w:rsidRPr="00F33B8E" w:rsidR="0048676E">
        <w:rPr>
          <w:rFonts w:ascii="Times New Roman" w:hAnsi="Times New Roman" w:cs="Times New Roman"/>
          <w:sz w:val="24"/>
          <w:szCs w:val="24"/>
        </w:rPr>
        <w:t xml:space="preserve"> and to determine compliance with medications. </w:t>
      </w:r>
    </w:p>
    <w:p w:rsidR="00A029D5" w:rsidRPr="00F33B8E" w:rsidP="00F33B8E" w14:paraId="6B431BAC" w14:textId="088977CB">
      <w:pPr>
        <w:spacing w:line="480" w:lineRule="auto"/>
        <w:rPr>
          <w:rFonts w:ascii="Times New Roman" w:hAnsi="Times New Roman" w:cs="Times New Roman"/>
          <w:sz w:val="24"/>
          <w:szCs w:val="24"/>
        </w:rPr>
      </w:pPr>
    </w:p>
    <w:p w:rsidR="00331DCF" w:rsidRPr="00F33B8E" w:rsidP="00F33B8E" w14:paraId="35988214" w14:textId="77777777">
      <w:pPr>
        <w:spacing w:line="480" w:lineRule="auto"/>
        <w:rPr>
          <w:rFonts w:ascii="Times New Roman" w:hAnsi="Times New Roman" w:cs="Times New Roman"/>
          <w:sz w:val="24"/>
          <w:szCs w:val="24"/>
        </w:rPr>
      </w:pPr>
      <w:r w:rsidRPr="00F33B8E">
        <w:rPr>
          <w:rFonts w:ascii="Times New Roman" w:hAnsi="Times New Roman" w:cs="Times New Roman"/>
          <w:sz w:val="24"/>
          <w:szCs w:val="24"/>
        </w:rPr>
        <w:br w:type="page"/>
      </w:r>
    </w:p>
    <w:p w:rsidR="00A029D5" w:rsidRPr="00F33B8E" w:rsidP="00F33B8E" w14:paraId="1CC56636" w14:textId="72335032">
      <w:pPr>
        <w:spacing w:line="480" w:lineRule="auto"/>
        <w:jc w:val="center"/>
        <w:rPr>
          <w:rFonts w:ascii="Times New Roman" w:hAnsi="Times New Roman" w:cs="Times New Roman"/>
          <w:sz w:val="24"/>
          <w:szCs w:val="24"/>
        </w:rPr>
      </w:pPr>
      <w:r w:rsidRPr="00F33B8E">
        <w:rPr>
          <w:rFonts w:ascii="Times New Roman" w:hAnsi="Times New Roman" w:cs="Times New Roman"/>
          <w:sz w:val="24"/>
          <w:szCs w:val="24"/>
        </w:rPr>
        <w:t xml:space="preserve">References </w:t>
      </w:r>
    </w:p>
    <w:p w:rsidR="00A029D5" w:rsidRPr="00F33B8E" w:rsidP="00F33B8E" w14:paraId="0F92023C" w14:textId="17390044">
      <w:pPr>
        <w:spacing w:line="480" w:lineRule="auto"/>
        <w:ind w:left="720" w:hanging="720"/>
        <w:rPr>
          <w:rFonts w:ascii="Times New Roman" w:hAnsi="Times New Roman" w:cs="Times New Roman"/>
          <w:sz w:val="24"/>
          <w:szCs w:val="24"/>
        </w:rPr>
      </w:pPr>
      <w:r w:rsidRPr="00F33B8E">
        <w:rPr>
          <w:rFonts w:ascii="Times New Roman" w:hAnsi="Times New Roman" w:cs="Times New Roman"/>
          <w:sz w:val="24"/>
          <w:szCs w:val="24"/>
        </w:rPr>
        <w:t xml:space="preserve">CDC. (2020). Fungal Diseases: Vaginal candidiasis. </w:t>
      </w:r>
      <w:r w:rsidRPr="00F33B8E" w:rsidR="00A01D3C">
        <w:rPr>
          <w:rFonts w:ascii="Times New Roman" w:hAnsi="Times New Roman" w:cs="Times New Roman"/>
          <w:sz w:val="24"/>
          <w:szCs w:val="24"/>
        </w:rPr>
        <w:t xml:space="preserve">Available at </w:t>
      </w:r>
      <w:hyperlink r:id="rId4" w:history="1">
        <w:r w:rsidRPr="00F33B8E" w:rsidR="00A01D3C">
          <w:rPr>
            <w:rStyle w:val="Hyperlink"/>
            <w:rFonts w:ascii="Times New Roman" w:hAnsi="Times New Roman" w:cs="Times New Roman"/>
            <w:sz w:val="24"/>
            <w:szCs w:val="24"/>
          </w:rPr>
          <w:t>https://www.cdc.gov/fungal/diseases/candidiasis/genital/index.html</w:t>
        </w:r>
      </w:hyperlink>
      <w:r w:rsidRPr="00F33B8E" w:rsidR="00A01D3C">
        <w:rPr>
          <w:rFonts w:ascii="Times New Roman" w:hAnsi="Times New Roman" w:cs="Times New Roman"/>
          <w:sz w:val="24"/>
          <w:szCs w:val="24"/>
        </w:rPr>
        <w:t xml:space="preserve"> </w:t>
      </w:r>
    </w:p>
    <w:p w:rsidR="00B5136E" w:rsidRPr="00F33B8E" w:rsidP="00F33B8E" w14:paraId="40370371" w14:textId="5C29B898">
      <w:pPr>
        <w:spacing w:line="480" w:lineRule="auto"/>
        <w:ind w:left="720" w:hanging="720"/>
        <w:rPr>
          <w:rFonts w:ascii="Times New Roman" w:hAnsi="Times New Roman" w:cs="Times New Roman"/>
          <w:sz w:val="24"/>
          <w:szCs w:val="24"/>
        </w:rPr>
      </w:pPr>
      <w:r w:rsidRPr="00F33B8E">
        <w:rPr>
          <w:rFonts w:ascii="Times New Roman" w:hAnsi="Times New Roman" w:cs="Times New Roman"/>
          <w:sz w:val="24"/>
          <w:szCs w:val="24"/>
        </w:rPr>
        <w:t xml:space="preserve">Goncalves, B., Ferreira, C., Alves, C. T., Henriques, M., </w:t>
      </w:r>
      <w:r w:rsidRPr="00F33B8E">
        <w:rPr>
          <w:rFonts w:ascii="Times New Roman" w:hAnsi="Times New Roman" w:cs="Times New Roman"/>
          <w:sz w:val="24"/>
          <w:szCs w:val="24"/>
        </w:rPr>
        <w:t>Azeredo</w:t>
      </w:r>
      <w:r w:rsidRPr="00F33B8E">
        <w:rPr>
          <w:rFonts w:ascii="Times New Roman" w:hAnsi="Times New Roman" w:cs="Times New Roman"/>
          <w:sz w:val="24"/>
          <w:szCs w:val="24"/>
        </w:rPr>
        <w:t xml:space="preserve">, J., &amp; Silva, S. (2016). Vulvovaginal candidiasis: epidemiology, microbiology, and risk factors. </w:t>
      </w:r>
      <w:r w:rsidRPr="00F33B8E">
        <w:rPr>
          <w:rFonts w:ascii="Times New Roman" w:hAnsi="Times New Roman" w:cs="Times New Roman"/>
          <w:i/>
          <w:iCs/>
          <w:sz w:val="24"/>
          <w:szCs w:val="24"/>
        </w:rPr>
        <w:t>Critical Review</w:t>
      </w:r>
      <w:r w:rsidRPr="00F33B8E" w:rsidR="0029765D">
        <w:rPr>
          <w:rFonts w:ascii="Times New Roman" w:hAnsi="Times New Roman" w:cs="Times New Roman"/>
          <w:i/>
          <w:iCs/>
          <w:sz w:val="24"/>
          <w:szCs w:val="24"/>
        </w:rPr>
        <w:t xml:space="preserve"> Microbiology</w:t>
      </w:r>
      <w:r w:rsidRPr="00F33B8E" w:rsidR="0029765D">
        <w:rPr>
          <w:rFonts w:ascii="Times New Roman" w:hAnsi="Times New Roman" w:cs="Times New Roman"/>
          <w:sz w:val="24"/>
          <w:szCs w:val="24"/>
        </w:rPr>
        <w:t xml:space="preserve">. (42), pp. 905-927. </w:t>
      </w:r>
    </w:p>
    <w:p w:rsidR="00331DCF" w:rsidRPr="00F33B8E" w:rsidP="00F33B8E" w14:paraId="479B8725" w14:textId="349C6DCF">
      <w:pPr>
        <w:spacing w:line="480" w:lineRule="auto"/>
        <w:ind w:left="720" w:hanging="720"/>
        <w:rPr>
          <w:rFonts w:ascii="Times New Roman" w:hAnsi="Times New Roman" w:cs="Times New Roman"/>
          <w:sz w:val="24"/>
          <w:szCs w:val="24"/>
        </w:rPr>
      </w:pPr>
    </w:p>
    <w:p w:rsidR="00EF53A8" w:rsidRPr="00F33B8E" w:rsidP="00F33B8E" w14:paraId="702D7018" w14:textId="1FAAC2C1">
      <w:pPr>
        <w:spacing w:line="480" w:lineRule="auto"/>
        <w:rPr>
          <w:rFonts w:ascii="Times New Roman" w:hAnsi="Times New Roman" w:cs="Times New Roman"/>
          <w:sz w:val="24"/>
          <w:szCs w:val="24"/>
        </w:rPr>
      </w:pPr>
      <w:r w:rsidRPr="00F33B8E">
        <w:rPr>
          <w:rFonts w:ascii="Times New Roman" w:hAnsi="Times New Roman" w:cs="Times New Roman"/>
          <w:sz w:val="24"/>
          <w:szCs w:val="24"/>
        </w:rPr>
        <w:br w:type="page"/>
      </w:r>
    </w:p>
    <w:p w:rsidR="00331DCF" w:rsidRPr="00F33B8E" w:rsidP="00F33B8E" w14:paraId="74FE389B" w14:textId="57CE91FC">
      <w:pPr>
        <w:spacing w:line="480" w:lineRule="auto"/>
        <w:jc w:val="center"/>
        <w:rPr>
          <w:rFonts w:ascii="Times New Roman" w:hAnsi="Times New Roman" w:cs="Times New Roman"/>
          <w:sz w:val="24"/>
          <w:szCs w:val="24"/>
        </w:rPr>
      </w:pPr>
    </w:p>
    <w:p w:rsidR="00EF53A8" w:rsidRPr="00F33B8E" w:rsidP="00F33B8E" w14:paraId="2AC35E2B" w14:textId="2400677F">
      <w:pPr>
        <w:spacing w:line="480" w:lineRule="auto"/>
        <w:jc w:val="center"/>
        <w:rPr>
          <w:rFonts w:ascii="Times New Roman" w:hAnsi="Times New Roman" w:cs="Times New Roman"/>
          <w:sz w:val="24"/>
          <w:szCs w:val="24"/>
        </w:rPr>
      </w:pPr>
    </w:p>
    <w:p w:rsidR="00EF53A8" w:rsidRPr="00F33B8E" w:rsidP="00F33B8E" w14:paraId="3E8F3EBD" w14:textId="1866BD11">
      <w:pPr>
        <w:spacing w:line="480" w:lineRule="auto"/>
        <w:jc w:val="center"/>
        <w:rPr>
          <w:rFonts w:ascii="Times New Roman" w:hAnsi="Times New Roman" w:cs="Times New Roman"/>
          <w:sz w:val="24"/>
          <w:szCs w:val="24"/>
        </w:rPr>
      </w:pPr>
    </w:p>
    <w:p w:rsidR="00EF53A8" w:rsidRPr="00F33B8E" w:rsidP="00F33B8E" w14:paraId="386FF7F0" w14:textId="3A8785F5">
      <w:pPr>
        <w:spacing w:line="480" w:lineRule="auto"/>
        <w:jc w:val="center"/>
        <w:rPr>
          <w:rFonts w:ascii="Times New Roman" w:hAnsi="Times New Roman" w:cs="Times New Roman"/>
          <w:sz w:val="24"/>
          <w:szCs w:val="24"/>
        </w:rPr>
      </w:pPr>
    </w:p>
    <w:p w:rsidR="00EF53A8" w:rsidRPr="00F33B8E" w:rsidP="00F33B8E" w14:paraId="7C2AE4B0" w14:textId="1494283B">
      <w:pPr>
        <w:spacing w:line="480" w:lineRule="auto"/>
        <w:jc w:val="center"/>
        <w:rPr>
          <w:rFonts w:ascii="Times New Roman" w:hAnsi="Times New Roman" w:cs="Times New Roman"/>
          <w:sz w:val="24"/>
          <w:szCs w:val="24"/>
        </w:rPr>
      </w:pPr>
    </w:p>
    <w:p w:rsidR="00EF53A8" w:rsidRPr="00F33B8E" w:rsidP="00F33B8E" w14:paraId="12D80F51" w14:textId="6E193409">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 xml:space="preserve">CASE STUDY 2: </w:t>
      </w:r>
      <w:r w:rsidRPr="00F33B8E" w:rsidR="00726C70">
        <w:rPr>
          <w:rFonts w:ascii="Times New Roman" w:hAnsi="Times New Roman" w:cs="Times New Roman"/>
          <w:b/>
          <w:bCs/>
          <w:sz w:val="24"/>
          <w:szCs w:val="24"/>
        </w:rPr>
        <w:t xml:space="preserve">5-YEAR OLD WITH VARICELLA </w:t>
      </w:r>
    </w:p>
    <w:p w:rsidR="00F71052" w:rsidRPr="00F33B8E" w:rsidP="00F33B8E" w14:paraId="23A6141F" w14:textId="355EBAA3">
      <w:pPr>
        <w:spacing w:line="480" w:lineRule="auto"/>
        <w:jc w:val="center"/>
        <w:rPr>
          <w:rFonts w:ascii="Times New Roman" w:hAnsi="Times New Roman" w:cs="Times New Roman"/>
          <w:sz w:val="24"/>
          <w:szCs w:val="24"/>
        </w:rPr>
      </w:pPr>
      <w:r w:rsidRPr="00F33B8E">
        <w:rPr>
          <w:rFonts w:ascii="Times New Roman" w:hAnsi="Times New Roman" w:cs="Times New Roman"/>
          <w:b/>
          <w:bCs/>
          <w:sz w:val="24"/>
          <w:szCs w:val="24"/>
        </w:rPr>
        <w:t>Chief Complaint</w:t>
      </w:r>
    </w:p>
    <w:p w:rsidR="004F07C7" w:rsidRPr="00F33B8E" w:rsidP="00F33B8E" w14:paraId="56A1E34E" w14:textId="06952B2D">
      <w:pPr>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Varicella progressively worsening, rash spread to truck; upper extremities. </w:t>
      </w:r>
    </w:p>
    <w:p w:rsidR="000B31FF" w:rsidRPr="00F33B8E" w:rsidP="00F33B8E" w14:paraId="48701B5A" w14:textId="44AE27AB">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History of present illness</w:t>
      </w:r>
      <w:r w:rsidRPr="00F33B8E">
        <w:rPr>
          <w:rFonts w:ascii="Times New Roman" w:hAnsi="Times New Roman" w:cs="Times New Roman"/>
          <w:sz w:val="24"/>
          <w:szCs w:val="24"/>
        </w:rPr>
        <w:t xml:space="preserve">: A 5-year old with a history of varicella was presented to the hospital for a follow-up assessment. The mother reports varicella progressively increasing, with a spreading </w:t>
      </w:r>
      <w:r w:rsidRPr="00F33B8E" w:rsidR="002E7AB5">
        <w:rPr>
          <w:rFonts w:ascii="Times New Roman" w:hAnsi="Times New Roman" w:cs="Times New Roman"/>
          <w:sz w:val="24"/>
          <w:szCs w:val="24"/>
        </w:rPr>
        <w:t>rash to the trunk</w:t>
      </w:r>
      <w:r w:rsidRPr="00F33B8E">
        <w:rPr>
          <w:rFonts w:ascii="Times New Roman" w:hAnsi="Times New Roman" w:cs="Times New Roman"/>
          <w:sz w:val="24"/>
          <w:szCs w:val="24"/>
        </w:rPr>
        <w:t xml:space="preserve"> in the upper extremities. </w:t>
      </w:r>
      <w:r w:rsidRPr="00F33B8E" w:rsidR="00E85A2B">
        <w:rPr>
          <w:rFonts w:ascii="Times New Roman" w:hAnsi="Times New Roman" w:cs="Times New Roman"/>
          <w:sz w:val="24"/>
          <w:szCs w:val="24"/>
        </w:rPr>
        <w:t xml:space="preserve">The patient has not reported WSJ and has had a normal diet with defecation at a rate of 1×/day. </w:t>
      </w:r>
      <w:r w:rsidRPr="00F33B8E" w:rsidR="004C6CA2">
        <w:rPr>
          <w:rFonts w:ascii="Times New Roman" w:hAnsi="Times New Roman" w:cs="Times New Roman"/>
          <w:sz w:val="24"/>
          <w:szCs w:val="24"/>
        </w:rPr>
        <w:t xml:space="preserve">The patient denies any illnesses. </w:t>
      </w:r>
    </w:p>
    <w:p w:rsidR="00BB5076" w:rsidRPr="00F33B8E" w:rsidP="00F33B8E" w14:paraId="7F566498" w14:textId="7C715AEC">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Family</w:t>
      </w:r>
      <w:r w:rsidRPr="00F33B8E">
        <w:rPr>
          <w:rFonts w:ascii="Times New Roman" w:hAnsi="Times New Roman" w:cs="Times New Roman"/>
          <w:sz w:val="24"/>
          <w:szCs w:val="24"/>
        </w:rPr>
        <w:t xml:space="preserve"> history: unknown </w:t>
      </w:r>
    </w:p>
    <w:p w:rsidR="004C6CA2" w:rsidRPr="00F33B8E" w:rsidP="00F33B8E" w14:paraId="59BB0BBF" w14:textId="061F2E74">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Social history</w:t>
      </w:r>
      <w:r w:rsidRPr="00F33B8E">
        <w:rPr>
          <w:rFonts w:ascii="Times New Roman" w:hAnsi="Times New Roman" w:cs="Times New Roman"/>
          <w:sz w:val="24"/>
          <w:szCs w:val="24"/>
        </w:rPr>
        <w:t xml:space="preserve">: </w:t>
      </w:r>
      <w:r w:rsidRPr="00F33B8E" w:rsidR="00BB5076">
        <w:rPr>
          <w:rFonts w:ascii="Times New Roman" w:hAnsi="Times New Roman" w:cs="Times New Roman"/>
          <w:sz w:val="24"/>
          <w:szCs w:val="24"/>
        </w:rPr>
        <w:t xml:space="preserve">5-year old boy, does not smoke tobacco. </w:t>
      </w:r>
      <w:r w:rsidRPr="00F33B8E" w:rsidR="00A94875">
        <w:rPr>
          <w:rFonts w:ascii="Times New Roman" w:hAnsi="Times New Roman" w:cs="Times New Roman"/>
          <w:sz w:val="24"/>
          <w:szCs w:val="24"/>
        </w:rPr>
        <w:t>Shows no distress and is well developed and nourished.</w:t>
      </w:r>
      <w:r w:rsidRPr="00F33B8E" w:rsidR="0046297C">
        <w:rPr>
          <w:rFonts w:ascii="Times New Roman" w:hAnsi="Times New Roman" w:cs="Times New Roman"/>
          <w:sz w:val="24"/>
          <w:szCs w:val="24"/>
        </w:rPr>
        <w:t xml:space="preserve"> He has completed the growth chart. </w:t>
      </w:r>
    </w:p>
    <w:p w:rsidR="00A94875" w:rsidRPr="00F33B8E" w:rsidP="00F33B8E" w14:paraId="43FB137F" w14:textId="74CD872C">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Allergies</w:t>
      </w:r>
      <w:r w:rsidRPr="00F33B8E">
        <w:rPr>
          <w:rFonts w:ascii="Times New Roman" w:hAnsi="Times New Roman" w:cs="Times New Roman"/>
          <w:sz w:val="24"/>
          <w:szCs w:val="24"/>
        </w:rPr>
        <w:t xml:space="preserve">: no allergies. </w:t>
      </w:r>
    </w:p>
    <w:p w:rsidR="00940755" w:rsidRPr="00F33B8E" w:rsidP="00F33B8E" w14:paraId="1513290C" w14:textId="4CE04123">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Current medication:</w:t>
      </w:r>
      <w:r w:rsidRPr="00F33B8E">
        <w:rPr>
          <w:rFonts w:ascii="Times New Roman" w:hAnsi="Times New Roman" w:cs="Times New Roman"/>
          <w:sz w:val="24"/>
          <w:szCs w:val="24"/>
        </w:rPr>
        <w:t xml:space="preserve"> </w:t>
      </w:r>
      <w:r w:rsidRPr="00F33B8E">
        <w:rPr>
          <w:rFonts w:ascii="Times New Roman" w:hAnsi="Times New Roman" w:cs="Times New Roman"/>
          <w:sz w:val="24"/>
          <w:szCs w:val="24"/>
        </w:rPr>
        <w:t>Cetirizine HCL 5 mg/ML solution 5ml orally once a day</w:t>
      </w:r>
      <w:r w:rsidRPr="00F33B8E">
        <w:rPr>
          <w:rFonts w:ascii="Times New Roman" w:hAnsi="Times New Roman" w:cs="Times New Roman"/>
          <w:sz w:val="24"/>
          <w:szCs w:val="24"/>
        </w:rPr>
        <w:t xml:space="preserve">, </w:t>
      </w:r>
      <w:r w:rsidRPr="00940755">
        <w:rPr>
          <w:rFonts w:ascii="Times New Roman" w:hAnsi="Times New Roman" w:cs="Times New Roman"/>
          <w:sz w:val="24"/>
          <w:szCs w:val="24"/>
        </w:rPr>
        <w:t>Caladryl</w:t>
      </w:r>
      <w:r w:rsidRPr="00940755">
        <w:rPr>
          <w:rFonts w:ascii="Times New Roman" w:hAnsi="Times New Roman" w:cs="Times New Roman"/>
          <w:sz w:val="24"/>
          <w:szCs w:val="24"/>
        </w:rPr>
        <w:t xml:space="preserve"> 1-8% lotion 1 application to the affected area as needed externally 3 times daily</w:t>
      </w:r>
      <w:r w:rsidRPr="00F33B8E">
        <w:rPr>
          <w:rFonts w:ascii="Times New Roman" w:hAnsi="Times New Roman" w:cs="Times New Roman"/>
          <w:sz w:val="24"/>
          <w:szCs w:val="24"/>
        </w:rPr>
        <w:t xml:space="preserve">. The patient is not at risk of TB. </w:t>
      </w:r>
    </w:p>
    <w:p w:rsidR="00455665" w:rsidRPr="00F33B8E" w:rsidP="00F33B8E" w14:paraId="522FC045" w14:textId="507D1961">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Review of systems</w:t>
      </w:r>
      <w:r w:rsidRPr="00F33B8E" w:rsidR="00F1534D">
        <w:rPr>
          <w:rFonts w:ascii="Times New Roman" w:hAnsi="Times New Roman" w:cs="Times New Roman"/>
          <w:b/>
          <w:bCs/>
          <w:sz w:val="24"/>
          <w:szCs w:val="24"/>
        </w:rPr>
        <w:t xml:space="preserve">/ </w:t>
      </w:r>
      <w:r w:rsidRPr="00F33B8E" w:rsidR="00F1534D">
        <w:rPr>
          <w:rFonts w:ascii="Times New Roman" w:hAnsi="Times New Roman" w:cs="Times New Roman"/>
          <w:b/>
          <w:bCs/>
          <w:sz w:val="24"/>
          <w:szCs w:val="24"/>
        </w:rPr>
        <w:t>Physical assessment</w:t>
      </w:r>
    </w:p>
    <w:p w:rsidR="00A94875" w:rsidRPr="00F33B8E" w:rsidP="00F33B8E" w14:paraId="0BC78658" w14:textId="6AD6A930">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Constitutional</w:t>
      </w:r>
      <w:r w:rsidRPr="00F33B8E">
        <w:rPr>
          <w:rFonts w:ascii="Times New Roman" w:hAnsi="Times New Roman" w:cs="Times New Roman"/>
          <w:sz w:val="24"/>
          <w:szCs w:val="24"/>
        </w:rPr>
        <w:t>: the patient is well developed and nourished. No abuse of neglect was presented.</w:t>
      </w:r>
    </w:p>
    <w:p w:rsidR="00820799" w:rsidRPr="00F33B8E" w:rsidP="00F33B8E" w14:paraId="482577C5" w14:textId="672F82B5">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HEEMP</w:t>
      </w:r>
      <w:r w:rsidRPr="00F33B8E">
        <w:rPr>
          <w:rFonts w:ascii="Times New Roman" w:hAnsi="Times New Roman" w:cs="Times New Roman"/>
          <w:sz w:val="24"/>
          <w:szCs w:val="24"/>
        </w:rPr>
        <w:t xml:space="preserve">: The head is symmetrical, has normal conjunctiva, sclerae, pupils, and can see. The ears have clear canals with normal TMS and can hear. Nasal passages are patent. The mouth and pharynx are of normal color, have normal teeth, and no lesions present. </w:t>
      </w:r>
    </w:p>
    <w:p w:rsidR="008519E7" w:rsidRPr="00F33B8E" w:rsidP="00F33B8E" w14:paraId="24B64E92" w14:textId="7637563B">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Neck</w:t>
      </w:r>
      <w:r w:rsidRPr="00F33B8E">
        <w:rPr>
          <w:rFonts w:ascii="Times New Roman" w:hAnsi="Times New Roman" w:cs="Times New Roman"/>
          <w:sz w:val="24"/>
          <w:szCs w:val="24"/>
        </w:rPr>
        <w:t xml:space="preserve">: it is supple and np masses palpated. </w:t>
      </w:r>
    </w:p>
    <w:p w:rsidR="00D46769" w:rsidRPr="00F33B8E" w:rsidP="00F33B8E" w14:paraId="43F413B0" w14:textId="62A83B26">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Heart</w:t>
      </w:r>
      <w:r w:rsidRPr="00F33B8E">
        <w:rPr>
          <w:rFonts w:ascii="Times New Roman" w:hAnsi="Times New Roman" w:cs="Times New Roman"/>
          <w:sz w:val="24"/>
          <w:szCs w:val="24"/>
        </w:rPr>
        <w:t xml:space="preserve">: there is a regular rhythm without murmurs. </w:t>
      </w:r>
    </w:p>
    <w:p w:rsidR="00D46769" w:rsidRPr="00F33B8E" w:rsidP="00F33B8E" w14:paraId="406CCD5D" w14:textId="77777777">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Lungs:</w:t>
      </w:r>
      <w:r w:rsidRPr="00F33B8E">
        <w:rPr>
          <w:rFonts w:ascii="Times New Roman" w:hAnsi="Times New Roman" w:cs="Times New Roman"/>
          <w:sz w:val="24"/>
          <w:szCs w:val="24"/>
        </w:rPr>
        <w:t xml:space="preserve"> the beath sounds normal bilaterally. </w:t>
      </w:r>
    </w:p>
    <w:p w:rsidR="00B172B4" w:rsidRPr="00F33B8E" w:rsidP="00F33B8E" w14:paraId="089AC1A9" w14:textId="77777777">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Abdomen</w:t>
      </w:r>
      <w:r w:rsidRPr="00F33B8E">
        <w:rPr>
          <w:rFonts w:ascii="Times New Roman" w:hAnsi="Times New Roman" w:cs="Times New Roman"/>
          <w:sz w:val="24"/>
          <w:szCs w:val="24"/>
        </w:rPr>
        <w:t xml:space="preserve">: it is soft without masses. The liver and spleen are normal. </w:t>
      </w:r>
    </w:p>
    <w:p w:rsidR="00B87C71" w:rsidRPr="00F33B8E" w:rsidP="00F33B8E" w14:paraId="0F473A55" w14:textId="77777777">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Genitalia</w:t>
      </w:r>
      <w:r w:rsidRPr="00F33B8E">
        <w:rPr>
          <w:rFonts w:ascii="Times New Roman" w:hAnsi="Times New Roman" w:cs="Times New Roman"/>
          <w:sz w:val="24"/>
          <w:szCs w:val="24"/>
        </w:rPr>
        <w:t xml:space="preserve">: a male with a normal appearance. No lesions. Normal external appearances present. </w:t>
      </w:r>
    </w:p>
    <w:p w:rsidR="00B87C71" w:rsidRPr="00F33B8E" w:rsidP="00F33B8E" w14:paraId="2F97E10D" w14:textId="77777777">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Hips</w:t>
      </w:r>
      <w:r w:rsidRPr="00F33B8E">
        <w:rPr>
          <w:rFonts w:ascii="Times New Roman" w:hAnsi="Times New Roman" w:cs="Times New Roman"/>
          <w:sz w:val="24"/>
          <w:szCs w:val="24"/>
        </w:rPr>
        <w:t xml:space="preserve">: good abduction present </w:t>
      </w:r>
    </w:p>
    <w:p w:rsidR="00B87C71" w:rsidRPr="00F33B8E" w:rsidP="00F33B8E" w14:paraId="601C8357" w14:textId="77777777">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Femoral</w:t>
      </w:r>
      <w:r w:rsidRPr="00F33B8E">
        <w:rPr>
          <w:rFonts w:ascii="Times New Roman" w:hAnsi="Times New Roman" w:cs="Times New Roman"/>
          <w:sz w:val="24"/>
          <w:szCs w:val="24"/>
        </w:rPr>
        <w:t xml:space="preserve"> pulses: are present and equal. </w:t>
      </w:r>
    </w:p>
    <w:p w:rsidR="0064272D" w:rsidRPr="00F33B8E" w:rsidP="00F33B8E" w14:paraId="5AADBEBB" w14:textId="77777777">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Extremities</w:t>
      </w:r>
      <w:r w:rsidRPr="00F33B8E">
        <w:rPr>
          <w:rFonts w:ascii="Times New Roman" w:hAnsi="Times New Roman" w:cs="Times New Roman"/>
          <w:sz w:val="24"/>
          <w:szCs w:val="24"/>
        </w:rPr>
        <w:t xml:space="preserve">: no deformities reported. Full ROM. </w:t>
      </w:r>
    </w:p>
    <w:p w:rsidR="00D46769" w:rsidRPr="00F33B8E" w:rsidP="00F33B8E" w14:paraId="6AF20DE6" w14:textId="61773717">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Skin</w:t>
      </w:r>
      <w:r w:rsidRPr="00F33B8E">
        <w:rPr>
          <w:rFonts w:ascii="Times New Roman" w:hAnsi="Times New Roman" w:cs="Times New Roman"/>
          <w:sz w:val="24"/>
          <w:szCs w:val="24"/>
        </w:rPr>
        <w:t xml:space="preserve">: </w:t>
      </w:r>
      <w:r w:rsidRPr="00F33B8E">
        <w:rPr>
          <w:rFonts w:ascii="Times New Roman" w:hAnsi="Times New Roman" w:cs="Times New Roman"/>
          <w:sz w:val="24"/>
          <w:szCs w:val="24"/>
        </w:rPr>
        <w:t xml:space="preserve"> </w:t>
      </w:r>
      <w:r w:rsidRPr="00F33B8E">
        <w:rPr>
          <w:rFonts w:ascii="Times New Roman" w:hAnsi="Times New Roman" w:cs="Times New Roman"/>
          <w:sz w:val="24"/>
          <w:szCs w:val="24"/>
        </w:rPr>
        <w:t xml:space="preserve">has a rash </w:t>
      </w:r>
      <w:r w:rsidRPr="00F33B8E" w:rsidR="00894395">
        <w:rPr>
          <w:rFonts w:ascii="Times New Roman" w:hAnsi="Times New Roman" w:cs="Times New Roman"/>
          <w:sz w:val="24"/>
          <w:szCs w:val="24"/>
        </w:rPr>
        <w:t xml:space="preserve">generalized, vesicular rash present. </w:t>
      </w:r>
    </w:p>
    <w:p w:rsidR="00291125" w:rsidRPr="00F33B8E" w:rsidP="00F33B8E" w14:paraId="35895B34" w14:textId="658FAD37">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Neurologic</w:t>
      </w:r>
      <w:r w:rsidRPr="00F33B8E">
        <w:rPr>
          <w:rFonts w:ascii="Times New Roman" w:hAnsi="Times New Roman" w:cs="Times New Roman"/>
          <w:sz w:val="24"/>
          <w:szCs w:val="24"/>
        </w:rPr>
        <w:t xml:space="preserve">: is alert and moves extremities well. </w:t>
      </w:r>
    </w:p>
    <w:p w:rsidR="00291125" w:rsidRPr="00F33B8E" w:rsidP="00F33B8E" w14:paraId="53F50B6B" w14:textId="5CE94256">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Psychiatric</w:t>
      </w:r>
      <w:r w:rsidRPr="00F33B8E">
        <w:rPr>
          <w:rFonts w:ascii="Times New Roman" w:hAnsi="Times New Roman" w:cs="Times New Roman"/>
          <w:sz w:val="24"/>
          <w:szCs w:val="24"/>
        </w:rPr>
        <w:t xml:space="preserve">: presents normal behavior. </w:t>
      </w:r>
    </w:p>
    <w:p w:rsidR="007E5266" w:rsidRPr="00F33B8E" w:rsidP="00F33B8E" w14:paraId="6AB2C803" w14:textId="6A436BDD">
      <w:pPr>
        <w:spacing w:line="480" w:lineRule="auto"/>
        <w:rPr>
          <w:rFonts w:ascii="Times New Roman" w:hAnsi="Times New Roman" w:cs="Times New Roman"/>
          <w:sz w:val="24"/>
          <w:szCs w:val="24"/>
        </w:rPr>
      </w:pPr>
      <w:r w:rsidRPr="00F33B8E">
        <w:rPr>
          <w:rFonts w:ascii="Times New Roman" w:hAnsi="Times New Roman" w:cs="Times New Roman"/>
          <w:i/>
          <w:iCs/>
          <w:sz w:val="24"/>
          <w:szCs w:val="24"/>
        </w:rPr>
        <w:t>Vital signs</w:t>
      </w:r>
      <w:r w:rsidRPr="00F33B8E">
        <w:rPr>
          <w:rFonts w:ascii="Times New Roman" w:hAnsi="Times New Roman" w:cs="Times New Roman"/>
          <w:sz w:val="24"/>
          <w:szCs w:val="24"/>
        </w:rPr>
        <w:t xml:space="preserve">: 5-years old, weight – 44 lbs., height – 40 inches, temperature – 98.0F, BP – 90/62, HR – 97, RR – 24. </w:t>
      </w:r>
    </w:p>
    <w:p w:rsidR="00F1534D" w:rsidRPr="00F33B8E" w:rsidP="00F33B8E" w14:paraId="378DDE05" w14:textId="2AF9C353">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Primary Diagnosis</w:t>
      </w:r>
    </w:p>
    <w:p w:rsidR="00F1534D" w:rsidRPr="00F33B8E" w:rsidP="00F33B8E" w14:paraId="4AC70B43" w14:textId="651A419E">
      <w:pPr>
        <w:pStyle w:val="ListParagraph"/>
        <w:numPr>
          <w:ilvl w:val="0"/>
          <w:numId w:val="3"/>
        </w:numPr>
        <w:spacing w:line="480" w:lineRule="auto"/>
        <w:rPr>
          <w:rFonts w:ascii="Times New Roman" w:hAnsi="Times New Roman" w:cs="Times New Roman"/>
          <w:b/>
          <w:bCs/>
          <w:sz w:val="24"/>
          <w:szCs w:val="24"/>
        </w:rPr>
      </w:pPr>
      <w:r w:rsidRPr="00F33B8E">
        <w:rPr>
          <w:rFonts w:ascii="Times New Roman" w:hAnsi="Times New Roman" w:cs="Times New Roman"/>
          <w:b/>
          <w:bCs/>
          <w:sz w:val="24"/>
          <w:szCs w:val="24"/>
        </w:rPr>
        <w:t xml:space="preserve">Varicella without complication </w:t>
      </w:r>
    </w:p>
    <w:p w:rsidR="00F1534D" w:rsidRPr="00F33B8E" w:rsidP="00F33B8E" w14:paraId="3B5429EF" w14:textId="45DFB239">
      <w:pPr>
        <w:spacing w:line="480" w:lineRule="auto"/>
        <w:ind w:left="360"/>
        <w:rPr>
          <w:rFonts w:ascii="Times New Roman" w:hAnsi="Times New Roman" w:cs="Times New Roman"/>
          <w:sz w:val="24"/>
          <w:szCs w:val="24"/>
        </w:rPr>
      </w:pPr>
      <w:r w:rsidRPr="00F33B8E">
        <w:rPr>
          <w:rFonts w:ascii="Times New Roman" w:hAnsi="Times New Roman" w:cs="Times New Roman"/>
          <w:sz w:val="24"/>
          <w:szCs w:val="24"/>
        </w:rPr>
        <w:t xml:space="preserve">The patient is presenting symptoms of spreading rash to the extremities. The mother of the child reports vesicular rash and is concerned about the spreading and worsening of varicella. </w:t>
      </w:r>
      <w:r w:rsidRPr="00F33B8E" w:rsidR="00B151A8">
        <w:rPr>
          <w:rFonts w:ascii="Times New Roman" w:hAnsi="Times New Roman" w:cs="Times New Roman"/>
          <w:sz w:val="24"/>
          <w:szCs w:val="24"/>
        </w:rPr>
        <w:t>The current medication is not effective in maintaining the spread of the rash</w:t>
      </w:r>
      <w:r w:rsidRPr="00F33B8E" w:rsidR="00744015">
        <w:rPr>
          <w:rFonts w:ascii="Times New Roman" w:hAnsi="Times New Roman" w:cs="Times New Roman"/>
          <w:sz w:val="24"/>
          <w:szCs w:val="24"/>
        </w:rPr>
        <w:t xml:space="preserve">. </w:t>
      </w:r>
      <w:r w:rsidRPr="00F33B8E" w:rsidR="00A16BC1">
        <w:rPr>
          <w:rFonts w:ascii="Times New Roman" w:hAnsi="Times New Roman" w:cs="Times New Roman"/>
          <w:sz w:val="24"/>
          <w:szCs w:val="24"/>
        </w:rPr>
        <w:t>Varicella without complications is highly contagious and results in a characteristic skin rash that forms itchy blisters, which later scab over. The rash begins on the face, back, and chest before spreading to other parts (</w:t>
      </w:r>
      <w:r w:rsidRPr="00F33B8E" w:rsidR="00A16BC1">
        <w:rPr>
          <w:rFonts w:ascii="Times New Roman" w:hAnsi="Times New Roman" w:cs="Times New Roman"/>
          <w:sz w:val="24"/>
          <w:szCs w:val="24"/>
        </w:rPr>
        <w:t>ICDdata</w:t>
      </w:r>
      <w:r w:rsidRPr="00F33B8E" w:rsidR="00A16BC1">
        <w:rPr>
          <w:rFonts w:ascii="Times New Roman" w:hAnsi="Times New Roman" w:cs="Times New Roman"/>
          <w:sz w:val="24"/>
          <w:szCs w:val="24"/>
        </w:rPr>
        <w:t xml:space="preserve">, </w:t>
      </w:r>
      <w:r w:rsidRPr="00F33B8E" w:rsidR="00A16BC1">
        <w:rPr>
          <w:rFonts w:ascii="Times New Roman" w:hAnsi="Times New Roman" w:cs="Times New Roman"/>
          <w:sz w:val="24"/>
          <w:szCs w:val="24"/>
        </w:rPr>
        <w:t>n.d</w:t>
      </w:r>
      <w:r w:rsidRPr="00F33B8E" w:rsidR="00A16BC1">
        <w:rPr>
          <w:rFonts w:ascii="Times New Roman" w:hAnsi="Times New Roman" w:cs="Times New Roman"/>
          <w:sz w:val="24"/>
          <w:szCs w:val="24"/>
        </w:rPr>
        <w:t xml:space="preserve">). </w:t>
      </w:r>
      <w:r w:rsidRPr="00F33B8E">
        <w:rPr>
          <w:rFonts w:ascii="Times New Roman" w:hAnsi="Times New Roman" w:cs="Times New Roman"/>
          <w:sz w:val="24"/>
          <w:szCs w:val="24"/>
        </w:rPr>
        <w:t xml:space="preserve"> </w:t>
      </w:r>
      <w:r w:rsidRPr="00F33B8E" w:rsidR="00182968">
        <w:rPr>
          <w:rFonts w:ascii="Times New Roman" w:hAnsi="Times New Roman" w:cs="Times New Roman"/>
          <w:sz w:val="24"/>
          <w:szCs w:val="24"/>
        </w:rPr>
        <w:t>The disease is diagnosed by examining the rash and considering other symptoms like loss of appetite, headache, malaise</w:t>
      </w:r>
      <w:r w:rsidRPr="00F33B8E" w:rsidR="00703804">
        <w:rPr>
          <w:rFonts w:ascii="Times New Roman" w:hAnsi="Times New Roman" w:cs="Times New Roman"/>
          <w:sz w:val="24"/>
          <w:szCs w:val="24"/>
        </w:rPr>
        <w:t xml:space="preserve">, and fever. </w:t>
      </w:r>
      <w:r w:rsidRPr="00F33B8E" w:rsidR="006D714F">
        <w:rPr>
          <w:rFonts w:ascii="Times New Roman" w:hAnsi="Times New Roman" w:cs="Times New Roman"/>
          <w:sz w:val="24"/>
          <w:szCs w:val="24"/>
        </w:rPr>
        <w:t xml:space="preserve">The diagnosis is confirmed if there is a vesicular rash accompanied by other symptoms. </w:t>
      </w:r>
    </w:p>
    <w:p w:rsidR="00905E06" w:rsidRPr="00F33B8E" w:rsidP="00F33B8E" w14:paraId="31C5143E" w14:textId="51CFBBB0">
      <w:pPr>
        <w:spacing w:line="480" w:lineRule="auto"/>
        <w:ind w:left="360"/>
        <w:jc w:val="center"/>
        <w:rPr>
          <w:rFonts w:ascii="Times New Roman" w:hAnsi="Times New Roman" w:cs="Times New Roman"/>
          <w:b/>
          <w:bCs/>
          <w:sz w:val="24"/>
          <w:szCs w:val="24"/>
        </w:rPr>
      </w:pPr>
      <w:r w:rsidRPr="00F33B8E">
        <w:rPr>
          <w:rFonts w:ascii="Times New Roman" w:hAnsi="Times New Roman" w:cs="Times New Roman"/>
          <w:b/>
          <w:bCs/>
          <w:sz w:val="24"/>
          <w:szCs w:val="24"/>
        </w:rPr>
        <w:t>Differential diagnosis</w:t>
      </w:r>
    </w:p>
    <w:p w:rsidR="00905E06" w:rsidRPr="00F33B8E" w:rsidP="00F33B8E" w14:paraId="13D0F18F" w14:textId="705ABBE5">
      <w:pPr>
        <w:pStyle w:val="ListParagraph"/>
        <w:numPr>
          <w:ilvl w:val="0"/>
          <w:numId w:val="4"/>
        </w:numPr>
        <w:spacing w:line="480" w:lineRule="auto"/>
        <w:rPr>
          <w:rFonts w:ascii="Times New Roman" w:hAnsi="Times New Roman" w:cs="Times New Roman"/>
          <w:b/>
          <w:bCs/>
          <w:sz w:val="24"/>
          <w:szCs w:val="24"/>
        </w:rPr>
      </w:pPr>
      <w:r w:rsidRPr="00F33B8E">
        <w:rPr>
          <w:rFonts w:ascii="Times New Roman" w:hAnsi="Times New Roman" w:cs="Times New Roman"/>
          <w:b/>
          <w:bCs/>
          <w:sz w:val="24"/>
          <w:szCs w:val="24"/>
        </w:rPr>
        <w:t xml:space="preserve">Neonatal syphilis </w:t>
      </w:r>
    </w:p>
    <w:p w:rsidR="007C3395" w:rsidRPr="00F33B8E" w:rsidP="00F33B8E" w14:paraId="71BCEA7C" w14:textId="77777777">
      <w:pPr>
        <w:pStyle w:val="ListParagraph"/>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It is a chronic infectious disease caused by the treponema pallidum acquired by the fetus before birth. </w:t>
      </w:r>
      <w:r w:rsidRPr="00F33B8E" w:rsidR="00D10928">
        <w:rPr>
          <w:rFonts w:ascii="Times New Roman" w:hAnsi="Times New Roman" w:cs="Times New Roman"/>
          <w:sz w:val="24"/>
          <w:szCs w:val="24"/>
        </w:rPr>
        <w:t xml:space="preserve">The symptoms of the illness may not show for longer periods, which can delay diagnosis. </w:t>
      </w:r>
      <w:r w:rsidRPr="00F33B8E" w:rsidR="006F2F88">
        <w:rPr>
          <w:rFonts w:ascii="Times New Roman" w:hAnsi="Times New Roman" w:cs="Times New Roman"/>
          <w:sz w:val="24"/>
          <w:szCs w:val="24"/>
        </w:rPr>
        <w:t xml:space="preserve">It is passed to the unborn from the mother in the uterus. Early symptoms can include low birth weight, skin problems, rash, jaundice, enlarged liver and spleen, anemia, hardening of the umbilical </w:t>
      </w:r>
      <w:r w:rsidRPr="00F33B8E" w:rsidR="006F2F88">
        <w:rPr>
          <w:rFonts w:ascii="Times New Roman" w:hAnsi="Times New Roman" w:cs="Times New Roman"/>
          <w:sz w:val="24"/>
          <w:szCs w:val="24"/>
        </w:rPr>
        <w:t>chord</w:t>
      </w:r>
      <w:r w:rsidRPr="00F33B8E" w:rsidR="006F2F88">
        <w:rPr>
          <w:rFonts w:ascii="Times New Roman" w:hAnsi="Times New Roman" w:cs="Times New Roman"/>
          <w:sz w:val="24"/>
          <w:szCs w:val="24"/>
        </w:rPr>
        <w:t>, retardation, nasal discharge, hair loss, inflammation of the eyes, and fever. Late symptoms can include bone pain, eye pain and abnormal sensitivity to light, fissuring around the mouth and anus, short upper jawbone, peg-shaped upper central incisors, saddle nose, and nerve deafness</w:t>
      </w:r>
      <w:r w:rsidRPr="00F33B8E" w:rsidR="00626EDF">
        <w:rPr>
          <w:rFonts w:ascii="Times New Roman" w:hAnsi="Times New Roman" w:cs="Times New Roman"/>
          <w:sz w:val="24"/>
          <w:szCs w:val="24"/>
        </w:rPr>
        <w:t xml:space="preserve"> (National Organization of Rare Disorders, 2020). </w:t>
      </w:r>
      <w:r w:rsidRPr="00F33B8E" w:rsidR="006D4711">
        <w:rPr>
          <w:rFonts w:ascii="Times New Roman" w:hAnsi="Times New Roman" w:cs="Times New Roman"/>
          <w:sz w:val="24"/>
          <w:szCs w:val="24"/>
        </w:rPr>
        <w:t xml:space="preserve">The symptoms of the diseases in late cases may become apparent between two to five years. Rare cases may show in adulthood. </w:t>
      </w:r>
      <w:r w:rsidRPr="00F33B8E" w:rsidR="00C77030">
        <w:rPr>
          <w:rFonts w:ascii="Times New Roman" w:hAnsi="Times New Roman" w:cs="Times New Roman"/>
          <w:sz w:val="24"/>
          <w:szCs w:val="24"/>
        </w:rPr>
        <w:t xml:space="preserve">Diagnosis can be delayed because of a lack of symptoms. </w:t>
      </w:r>
      <w:r w:rsidRPr="00F33B8E" w:rsidR="00EF0E6E">
        <w:rPr>
          <w:rFonts w:ascii="Times New Roman" w:hAnsi="Times New Roman" w:cs="Times New Roman"/>
          <w:sz w:val="24"/>
          <w:szCs w:val="24"/>
        </w:rPr>
        <w:t xml:space="preserve">However, a child of a mother infected with syphilis before pregnancy should be suspected of neonatal syphilis. </w:t>
      </w:r>
      <w:r w:rsidRPr="00F33B8E" w:rsidR="007D4BE4">
        <w:rPr>
          <w:rFonts w:ascii="Times New Roman" w:hAnsi="Times New Roman" w:cs="Times New Roman"/>
          <w:sz w:val="24"/>
          <w:szCs w:val="24"/>
        </w:rPr>
        <w:t xml:space="preserve">Doctors need to examine blood samples for antibodies to the treponema pallidum </w:t>
      </w:r>
      <w:r w:rsidRPr="00F33B8E" w:rsidR="007D4BE4">
        <w:rPr>
          <w:rFonts w:ascii="Times New Roman" w:hAnsi="Times New Roman" w:cs="Times New Roman"/>
          <w:sz w:val="24"/>
          <w:szCs w:val="24"/>
        </w:rPr>
        <w:t xml:space="preserve">infection and identify syphilis causing bacteria under the </w:t>
      </w:r>
      <w:r w:rsidRPr="00F33B8E" w:rsidR="002271EB">
        <w:rPr>
          <w:rFonts w:ascii="Times New Roman" w:hAnsi="Times New Roman" w:cs="Times New Roman"/>
          <w:sz w:val="24"/>
          <w:szCs w:val="24"/>
        </w:rPr>
        <w:t>microscope</w:t>
      </w:r>
      <w:r w:rsidRPr="00F33B8E" w:rsidR="007D4BE4">
        <w:rPr>
          <w:rFonts w:ascii="Times New Roman" w:hAnsi="Times New Roman" w:cs="Times New Roman"/>
          <w:sz w:val="24"/>
          <w:szCs w:val="24"/>
        </w:rPr>
        <w:t>.</w:t>
      </w:r>
      <w:r w:rsidRPr="00F33B8E" w:rsidR="002271EB">
        <w:rPr>
          <w:rFonts w:ascii="Times New Roman" w:hAnsi="Times New Roman" w:cs="Times New Roman"/>
          <w:sz w:val="24"/>
          <w:szCs w:val="24"/>
        </w:rPr>
        <w:t xml:space="preserve"> This is not the case of the patient because there are symptoms present, there was a previous diagnosis indicating varicella, and the mother has not reported syphilis before pregnancy. </w:t>
      </w:r>
    </w:p>
    <w:p w:rsidR="006B0B7B" w:rsidRPr="00F33B8E" w:rsidP="00F33B8E" w14:paraId="43454A3C" w14:textId="77777777">
      <w:pPr>
        <w:pStyle w:val="ListParagraph"/>
        <w:numPr>
          <w:ilvl w:val="0"/>
          <w:numId w:val="4"/>
        </w:numPr>
        <w:spacing w:line="480" w:lineRule="auto"/>
        <w:rPr>
          <w:rFonts w:ascii="Times New Roman" w:hAnsi="Times New Roman" w:cs="Times New Roman"/>
          <w:b/>
          <w:bCs/>
          <w:sz w:val="24"/>
          <w:szCs w:val="24"/>
        </w:rPr>
      </w:pPr>
      <w:r w:rsidRPr="00F33B8E">
        <w:rPr>
          <w:rFonts w:ascii="Times New Roman" w:hAnsi="Times New Roman" w:cs="Times New Roman"/>
          <w:b/>
          <w:bCs/>
          <w:sz w:val="24"/>
          <w:szCs w:val="24"/>
        </w:rPr>
        <w:t>Atypical herpes zoster</w:t>
      </w:r>
    </w:p>
    <w:p w:rsidR="007A0037" w:rsidRPr="00F33B8E" w:rsidP="00F33B8E" w14:paraId="66CBC977" w14:textId="1DF0F35C">
      <w:pPr>
        <w:pStyle w:val="ListParagraph"/>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Atypical herpes zoster, also called shingles is a condition characterized by pain and a vesicular rash that is unilateral and affects one dermatome. </w:t>
      </w:r>
      <w:r w:rsidRPr="00F33B8E" w:rsidR="006330BB">
        <w:rPr>
          <w:rFonts w:ascii="Times New Roman" w:hAnsi="Times New Roman" w:cs="Times New Roman"/>
          <w:sz w:val="24"/>
          <w:szCs w:val="24"/>
        </w:rPr>
        <w:t xml:space="preserve">The condition is caused by the reactivation of the Varicella Zoster Virus (VZV), which initially occurs as chickenpox. </w:t>
      </w:r>
      <w:r w:rsidRPr="00F33B8E" w:rsidR="00F20D3D">
        <w:rPr>
          <w:rFonts w:ascii="Times New Roman" w:hAnsi="Times New Roman" w:cs="Times New Roman"/>
          <w:sz w:val="24"/>
          <w:szCs w:val="24"/>
        </w:rPr>
        <w:t>After occurring as chickenpox, the virus remains dormant in the cranial nerve and dorsal root ganglia (</w:t>
      </w:r>
      <w:r w:rsidRPr="00F33B8E" w:rsidR="00F20D3D">
        <w:rPr>
          <w:rFonts w:ascii="Times New Roman" w:hAnsi="Times New Roman" w:cs="Times New Roman"/>
          <w:sz w:val="24"/>
          <w:szCs w:val="24"/>
        </w:rPr>
        <w:t>Gilden</w:t>
      </w:r>
      <w:r w:rsidRPr="00F33B8E" w:rsidR="00F20D3D">
        <w:rPr>
          <w:rFonts w:ascii="Times New Roman" w:hAnsi="Times New Roman" w:cs="Times New Roman"/>
          <w:sz w:val="24"/>
          <w:szCs w:val="24"/>
        </w:rPr>
        <w:t xml:space="preserve"> et al., 2000). </w:t>
      </w:r>
      <w:r w:rsidRPr="00F33B8E" w:rsidR="00BB5552">
        <w:rPr>
          <w:rFonts w:ascii="Times New Roman" w:hAnsi="Times New Roman" w:cs="Times New Roman"/>
          <w:sz w:val="24"/>
          <w:szCs w:val="24"/>
        </w:rPr>
        <w:t xml:space="preserve">After reactivation, the virus moves from cell bodies of neurons to nerve endings in the skin, causing local inflammation, pain, and shingles. </w:t>
      </w:r>
      <w:r w:rsidRPr="00F33B8E" w:rsidR="002E7AB5">
        <w:rPr>
          <w:rFonts w:ascii="Times New Roman" w:hAnsi="Times New Roman" w:cs="Times New Roman"/>
          <w:sz w:val="24"/>
          <w:szCs w:val="24"/>
        </w:rPr>
        <w:t xml:space="preserve">Symptoms include intermittent pain, itching, fever, malaise, and </w:t>
      </w:r>
      <w:r w:rsidRPr="00F33B8E" w:rsidR="009056CD">
        <w:rPr>
          <w:rFonts w:ascii="Times New Roman" w:hAnsi="Times New Roman" w:cs="Times New Roman"/>
          <w:sz w:val="24"/>
          <w:szCs w:val="24"/>
        </w:rPr>
        <w:t>headache, painful</w:t>
      </w:r>
      <w:r w:rsidRPr="00F33B8E" w:rsidR="002E7AB5">
        <w:rPr>
          <w:rFonts w:ascii="Times New Roman" w:hAnsi="Times New Roman" w:cs="Times New Roman"/>
          <w:sz w:val="24"/>
          <w:szCs w:val="24"/>
        </w:rPr>
        <w:t xml:space="preserve"> rash in the trunk, genitals, neck, and forehead. </w:t>
      </w:r>
      <w:r w:rsidRPr="00F33B8E" w:rsidR="009056CD">
        <w:rPr>
          <w:rFonts w:ascii="Times New Roman" w:hAnsi="Times New Roman" w:cs="Times New Roman"/>
          <w:sz w:val="24"/>
          <w:szCs w:val="24"/>
        </w:rPr>
        <w:t xml:space="preserve">The diagnosis is made based on the distinctive painful dermatomal rash. Although some of the symptoms are similar to the case, the patient does not report dermatomal pain, thus ruling out this differential diagnosis. </w:t>
      </w:r>
    </w:p>
    <w:p w:rsidR="008D2AAE" w:rsidRPr="00F33B8E" w:rsidP="00F33B8E" w14:paraId="3FB4C8B2" w14:textId="4EAE53A8">
      <w:pPr>
        <w:pStyle w:val="ListParagraph"/>
        <w:numPr>
          <w:ilvl w:val="0"/>
          <w:numId w:val="4"/>
        </w:numPr>
        <w:spacing w:line="480" w:lineRule="auto"/>
        <w:rPr>
          <w:rFonts w:ascii="Times New Roman" w:hAnsi="Times New Roman" w:cs="Times New Roman"/>
          <w:b/>
          <w:bCs/>
          <w:sz w:val="24"/>
          <w:szCs w:val="24"/>
        </w:rPr>
      </w:pPr>
      <w:r w:rsidRPr="00F33B8E">
        <w:rPr>
          <w:rFonts w:ascii="Times New Roman" w:hAnsi="Times New Roman" w:cs="Times New Roman"/>
          <w:b/>
          <w:bCs/>
          <w:sz w:val="24"/>
          <w:szCs w:val="24"/>
        </w:rPr>
        <w:t xml:space="preserve">Rickettsia disease </w:t>
      </w:r>
    </w:p>
    <w:p w:rsidR="00AB1BB7" w:rsidRPr="00F33B8E" w:rsidP="00F33B8E" w14:paraId="10CC3A89" w14:textId="55905B42">
      <w:pPr>
        <w:pStyle w:val="ListParagraph"/>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This is a </w:t>
      </w:r>
      <w:r w:rsidRPr="00F33B8E" w:rsidR="007F70B2">
        <w:rPr>
          <w:rFonts w:ascii="Times New Roman" w:hAnsi="Times New Roman" w:cs="Times New Roman"/>
          <w:sz w:val="24"/>
          <w:szCs w:val="24"/>
        </w:rPr>
        <w:t>skeletal disease</w:t>
      </w:r>
      <w:r w:rsidRPr="00F33B8E">
        <w:rPr>
          <w:rFonts w:ascii="Times New Roman" w:hAnsi="Times New Roman" w:cs="Times New Roman"/>
          <w:sz w:val="24"/>
          <w:szCs w:val="24"/>
        </w:rPr>
        <w:t xml:space="preserve"> that is caused by a lack of vitamin D, phosphate, or calcium, which are necessary for the development of strong and healthy bones. </w:t>
      </w:r>
      <w:r w:rsidRPr="00F33B8E" w:rsidR="00BD0313">
        <w:rPr>
          <w:rFonts w:ascii="Times New Roman" w:hAnsi="Times New Roman" w:cs="Times New Roman"/>
          <w:sz w:val="24"/>
          <w:szCs w:val="24"/>
        </w:rPr>
        <w:t xml:space="preserve">It is common in children aged 6 to 36 months. Symptoms can include teeth deformities, pain in the bones, arms, spine, and pelvis, muscle cramps, bone fractures, retardation, and skeletal deformities. </w:t>
      </w:r>
      <w:r w:rsidRPr="00F33B8E" w:rsidR="008F4F02">
        <w:rPr>
          <w:rFonts w:ascii="Times New Roman" w:hAnsi="Times New Roman" w:cs="Times New Roman"/>
          <w:sz w:val="24"/>
          <w:szCs w:val="24"/>
        </w:rPr>
        <w:t>The disease can be diagnosed through physical examination where the doctor checks the tenderness and pain in the bones. Blood samples can also be taken to measure the levels of [</w:t>
      </w:r>
      <w:r w:rsidRPr="00F33B8E" w:rsidR="007F70B2">
        <w:rPr>
          <w:rFonts w:ascii="Times New Roman" w:hAnsi="Times New Roman" w:cs="Times New Roman"/>
          <w:sz w:val="24"/>
          <w:szCs w:val="24"/>
        </w:rPr>
        <w:t>phosphate</w:t>
      </w:r>
      <w:r w:rsidRPr="00F33B8E" w:rsidR="008F4F02">
        <w:rPr>
          <w:rFonts w:ascii="Times New Roman" w:hAnsi="Times New Roman" w:cs="Times New Roman"/>
          <w:sz w:val="24"/>
          <w:szCs w:val="24"/>
        </w:rPr>
        <w:t xml:space="preserve"> and calcium. </w:t>
      </w:r>
      <w:r w:rsidRPr="00F33B8E" w:rsidR="007F70B2">
        <w:rPr>
          <w:rFonts w:ascii="Times New Roman" w:hAnsi="Times New Roman" w:cs="Times New Roman"/>
          <w:sz w:val="24"/>
          <w:szCs w:val="24"/>
        </w:rPr>
        <w:t xml:space="preserve">Also, bone x-rays can be performed to check bone </w:t>
      </w:r>
      <w:r w:rsidRPr="00F33B8E" w:rsidR="007F70B2">
        <w:rPr>
          <w:rFonts w:ascii="Times New Roman" w:hAnsi="Times New Roman" w:cs="Times New Roman"/>
          <w:sz w:val="24"/>
          <w:szCs w:val="24"/>
        </w:rPr>
        <w:t xml:space="preserve">deformities. </w:t>
      </w:r>
      <w:r w:rsidRPr="00F33B8E" w:rsidR="002457FD">
        <w:rPr>
          <w:rFonts w:ascii="Times New Roman" w:hAnsi="Times New Roman" w:cs="Times New Roman"/>
          <w:sz w:val="24"/>
          <w:szCs w:val="24"/>
        </w:rPr>
        <w:t xml:space="preserve">This differential diagnosis was ruled out based on the symptoms and the diagnosis approach used. </w:t>
      </w:r>
    </w:p>
    <w:p w:rsidR="006A208F" w:rsidRPr="00F33B8E" w:rsidP="00F33B8E" w14:paraId="1E09D7D5" w14:textId="60B81FA0">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Plan</w:t>
      </w:r>
    </w:p>
    <w:p w:rsidR="00FE51DD" w:rsidRPr="00F33B8E" w:rsidP="00F33B8E" w14:paraId="600BE139" w14:textId="42CC2E82">
      <w:pPr>
        <w:spacing w:line="480" w:lineRule="auto"/>
        <w:rPr>
          <w:rFonts w:ascii="Times New Roman" w:hAnsi="Times New Roman" w:cs="Times New Roman"/>
          <w:sz w:val="24"/>
          <w:szCs w:val="24"/>
        </w:rPr>
      </w:pPr>
      <w:r w:rsidRPr="00F33B8E">
        <w:rPr>
          <w:rFonts w:ascii="Times New Roman" w:hAnsi="Times New Roman" w:cs="Times New Roman"/>
          <w:sz w:val="24"/>
          <w:szCs w:val="24"/>
        </w:rPr>
        <w:t xml:space="preserve">A physical examination was used to determine the severity of the disease. As a follow-up patient, the current medication was reevaluated to ensure that the health of the patient was restored. </w:t>
      </w:r>
      <w:r w:rsidRPr="00F33B8E" w:rsidR="00075D6D">
        <w:rPr>
          <w:rFonts w:ascii="Times New Roman" w:hAnsi="Times New Roman" w:cs="Times New Roman"/>
          <w:sz w:val="24"/>
          <w:szCs w:val="24"/>
        </w:rPr>
        <w:t xml:space="preserve">Treatment history and the current results were used to help in the comprehensive examination, guidance, laboratory procedures, and intervention strategies. </w:t>
      </w:r>
      <w:r w:rsidRPr="00F33B8E" w:rsidR="001B165E">
        <w:rPr>
          <w:rFonts w:ascii="Times New Roman" w:hAnsi="Times New Roman" w:cs="Times New Roman"/>
          <w:sz w:val="24"/>
          <w:szCs w:val="24"/>
        </w:rPr>
        <w:t xml:space="preserve">The tests and symptoms revealed that the patient has varicella without complication. </w:t>
      </w:r>
    </w:p>
    <w:p w:rsidR="00FE51DD" w:rsidRPr="00F33B8E" w:rsidP="00F33B8E" w14:paraId="4A32D1C6" w14:textId="2BBD7AB3">
      <w:pPr>
        <w:spacing w:line="480" w:lineRule="auto"/>
        <w:jc w:val="center"/>
        <w:rPr>
          <w:rFonts w:ascii="Times New Roman" w:hAnsi="Times New Roman" w:cs="Times New Roman"/>
          <w:b/>
          <w:sz w:val="24"/>
          <w:szCs w:val="24"/>
        </w:rPr>
      </w:pPr>
      <w:r w:rsidRPr="00F33B8E">
        <w:rPr>
          <w:rFonts w:ascii="Times New Roman" w:hAnsi="Times New Roman" w:cs="Times New Roman"/>
          <w:b/>
          <w:sz w:val="24"/>
          <w:szCs w:val="24"/>
        </w:rPr>
        <w:t xml:space="preserve">Therapeutic plan </w:t>
      </w:r>
    </w:p>
    <w:p w:rsidR="00FE51DD" w:rsidRPr="00F33B8E" w:rsidP="00F33B8E" w14:paraId="1F18FC65" w14:textId="47D7D40D">
      <w:pPr>
        <w:spacing w:line="480" w:lineRule="auto"/>
        <w:rPr>
          <w:rFonts w:ascii="Times New Roman" w:hAnsi="Times New Roman" w:cs="Times New Roman"/>
          <w:bCs/>
          <w:sz w:val="24"/>
          <w:szCs w:val="24"/>
        </w:rPr>
      </w:pPr>
      <w:r w:rsidRPr="00F33B8E">
        <w:rPr>
          <w:rFonts w:ascii="Times New Roman" w:hAnsi="Times New Roman" w:cs="Times New Roman"/>
          <w:bCs/>
          <w:sz w:val="24"/>
          <w:szCs w:val="24"/>
        </w:rPr>
        <w:t xml:space="preserve">All immunizations were up to date. </w:t>
      </w:r>
      <w:r w:rsidRPr="00F33B8E" w:rsidR="00731E48">
        <w:rPr>
          <w:rFonts w:ascii="Times New Roman" w:hAnsi="Times New Roman" w:cs="Times New Roman"/>
          <w:bCs/>
          <w:sz w:val="24"/>
          <w:szCs w:val="24"/>
        </w:rPr>
        <w:t xml:space="preserve">Vaccine reactions, risks, and flue were comprehensively explained in the VIS sheet. Nutritional assessment was conducted to ensure that a </w:t>
      </w:r>
      <w:r w:rsidRPr="00F33B8E" w:rsidR="00C623C7">
        <w:rPr>
          <w:rFonts w:ascii="Times New Roman" w:hAnsi="Times New Roman" w:cs="Times New Roman"/>
          <w:bCs/>
          <w:sz w:val="24"/>
          <w:szCs w:val="24"/>
        </w:rPr>
        <w:t>healthy</w:t>
      </w:r>
      <w:r w:rsidRPr="00F33B8E" w:rsidR="00731E48">
        <w:rPr>
          <w:rFonts w:ascii="Times New Roman" w:hAnsi="Times New Roman" w:cs="Times New Roman"/>
          <w:bCs/>
          <w:sz w:val="24"/>
          <w:szCs w:val="24"/>
        </w:rPr>
        <w:t xml:space="preserve"> diet was adopted. </w:t>
      </w:r>
      <w:r w:rsidRPr="00F33B8E" w:rsidR="00C623C7">
        <w:rPr>
          <w:rFonts w:ascii="Times New Roman" w:hAnsi="Times New Roman" w:cs="Times New Roman"/>
          <w:bCs/>
          <w:sz w:val="24"/>
          <w:szCs w:val="24"/>
        </w:rPr>
        <w:t xml:space="preserve">The immunization registry entry was also checked. </w:t>
      </w:r>
    </w:p>
    <w:p w:rsidR="00730627" w:rsidRPr="00F33B8E" w:rsidP="00F33B8E" w14:paraId="3DEEE47E" w14:textId="78FE0B1F">
      <w:pPr>
        <w:spacing w:line="480" w:lineRule="auto"/>
        <w:jc w:val="center"/>
        <w:rPr>
          <w:rFonts w:ascii="Times New Roman" w:hAnsi="Times New Roman" w:cs="Times New Roman"/>
          <w:b/>
          <w:sz w:val="24"/>
          <w:szCs w:val="24"/>
        </w:rPr>
      </w:pPr>
      <w:r w:rsidRPr="00F33B8E">
        <w:rPr>
          <w:rFonts w:ascii="Times New Roman" w:hAnsi="Times New Roman" w:cs="Times New Roman"/>
          <w:b/>
          <w:sz w:val="24"/>
          <w:szCs w:val="24"/>
        </w:rPr>
        <w:t>Referral and follow-up</w:t>
      </w:r>
    </w:p>
    <w:p w:rsidR="006A208F" w:rsidRPr="00F33B8E" w:rsidP="00F33B8E" w14:paraId="12A23517" w14:textId="73A32F7C">
      <w:pPr>
        <w:spacing w:line="480" w:lineRule="auto"/>
        <w:rPr>
          <w:rFonts w:ascii="Times New Roman" w:hAnsi="Times New Roman" w:cs="Times New Roman"/>
          <w:sz w:val="24"/>
          <w:szCs w:val="24"/>
        </w:rPr>
      </w:pPr>
      <w:r w:rsidRPr="00F33B8E">
        <w:rPr>
          <w:rFonts w:ascii="Times New Roman" w:hAnsi="Times New Roman" w:cs="Times New Roman"/>
          <w:sz w:val="24"/>
          <w:szCs w:val="24"/>
        </w:rPr>
        <w:t>Considering that the current medication is not effective, the patient was referred to the examination room (ER)</w:t>
      </w:r>
      <w:r w:rsidRPr="00F33B8E" w:rsidR="00730627">
        <w:rPr>
          <w:rFonts w:ascii="Times New Roman" w:hAnsi="Times New Roman" w:cs="Times New Roman"/>
          <w:sz w:val="24"/>
          <w:szCs w:val="24"/>
        </w:rPr>
        <w:t xml:space="preserve">. Follow-up was necessary to ensure routine child health exams were conducted, nutritional assessment, and follow-up pm post ER. </w:t>
      </w:r>
    </w:p>
    <w:p w:rsidR="00055A28" w:rsidRPr="00F33B8E" w:rsidP="00F33B8E" w14:paraId="56618FD2" w14:textId="4884506B">
      <w:pPr>
        <w:spacing w:line="480" w:lineRule="auto"/>
        <w:jc w:val="center"/>
        <w:rPr>
          <w:rFonts w:ascii="Times New Roman" w:hAnsi="Times New Roman" w:cs="Times New Roman"/>
          <w:b/>
          <w:bCs/>
          <w:sz w:val="24"/>
          <w:szCs w:val="24"/>
        </w:rPr>
      </w:pPr>
      <w:r w:rsidRPr="00F33B8E">
        <w:rPr>
          <w:rFonts w:ascii="Times New Roman" w:hAnsi="Times New Roman" w:cs="Times New Roman"/>
          <w:b/>
          <w:bCs/>
          <w:sz w:val="24"/>
          <w:szCs w:val="24"/>
        </w:rPr>
        <w:t>Patient education and health promotion</w:t>
      </w:r>
    </w:p>
    <w:p w:rsidR="00055A28" w:rsidRPr="00F33B8E" w:rsidP="00F33B8E" w14:paraId="170E0705" w14:textId="599CCC34">
      <w:pPr>
        <w:spacing w:line="480" w:lineRule="auto"/>
        <w:rPr>
          <w:rFonts w:ascii="Times New Roman" w:hAnsi="Times New Roman" w:cs="Times New Roman"/>
          <w:sz w:val="24"/>
          <w:szCs w:val="24"/>
        </w:rPr>
      </w:pPr>
      <w:r w:rsidRPr="00F33B8E">
        <w:rPr>
          <w:rFonts w:ascii="Times New Roman" w:hAnsi="Times New Roman" w:cs="Times New Roman"/>
          <w:sz w:val="24"/>
          <w:szCs w:val="24"/>
        </w:rPr>
        <w:t>The mother of the patient was educated on how to give care while at home. Dental care approaches, risks associated with varicella, nutrition, and exercise programs were discussed.</w:t>
      </w:r>
      <w:r w:rsidRPr="00F33B8E" w:rsidR="00B012AD">
        <w:rPr>
          <w:rFonts w:ascii="Times New Roman" w:hAnsi="Times New Roman" w:cs="Times New Roman"/>
          <w:sz w:val="24"/>
          <w:szCs w:val="24"/>
        </w:rPr>
        <w:t xml:space="preserve"> Acquisition of this knowledge would be helpful because it would help the child gain good healthy sooner. </w:t>
      </w:r>
    </w:p>
    <w:p w:rsidR="00A16BC1" w:rsidRPr="00F33B8E" w:rsidP="00F33B8E" w14:paraId="639823E2" w14:textId="5EA58DCF">
      <w:pPr>
        <w:spacing w:line="480" w:lineRule="auto"/>
        <w:rPr>
          <w:rFonts w:ascii="Times New Roman" w:hAnsi="Times New Roman" w:cs="Times New Roman"/>
          <w:sz w:val="24"/>
          <w:szCs w:val="24"/>
        </w:rPr>
      </w:pPr>
    </w:p>
    <w:p w:rsidR="00A16BC1" w:rsidRPr="00F33B8E" w:rsidP="00F33B8E" w14:paraId="103E2FF2" w14:textId="3CC2000D">
      <w:pPr>
        <w:spacing w:line="480" w:lineRule="auto"/>
        <w:rPr>
          <w:rFonts w:ascii="Times New Roman" w:hAnsi="Times New Roman" w:cs="Times New Roman"/>
          <w:sz w:val="24"/>
          <w:szCs w:val="24"/>
        </w:rPr>
      </w:pPr>
    </w:p>
    <w:p w:rsidR="00D81817" w:rsidRPr="00F33B8E" w:rsidP="00F33B8E" w14:paraId="5E2A53B3" w14:textId="77777777">
      <w:pPr>
        <w:spacing w:line="480" w:lineRule="auto"/>
        <w:rPr>
          <w:rFonts w:ascii="Times New Roman" w:hAnsi="Times New Roman" w:cs="Times New Roman"/>
          <w:sz w:val="24"/>
          <w:szCs w:val="24"/>
        </w:rPr>
      </w:pPr>
      <w:r w:rsidRPr="00F33B8E">
        <w:rPr>
          <w:rFonts w:ascii="Times New Roman" w:hAnsi="Times New Roman" w:cs="Times New Roman"/>
          <w:sz w:val="24"/>
          <w:szCs w:val="24"/>
        </w:rPr>
        <w:br w:type="page"/>
      </w:r>
    </w:p>
    <w:p w:rsidR="00A16BC1" w:rsidRPr="00F33B8E" w:rsidP="00F33B8E" w14:paraId="7988C1D8" w14:textId="68DF6B75">
      <w:pPr>
        <w:spacing w:line="480" w:lineRule="auto"/>
        <w:jc w:val="center"/>
        <w:rPr>
          <w:rFonts w:ascii="Times New Roman" w:hAnsi="Times New Roman" w:cs="Times New Roman"/>
          <w:sz w:val="24"/>
          <w:szCs w:val="24"/>
        </w:rPr>
      </w:pPr>
      <w:r w:rsidRPr="00F33B8E">
        <w:rPr>
          <w:rFonts w:ascii="Times New Roman" w:hAnsi="Times New Roman" w:cs="Times New Roman"/>
          <w:sz w:val="24"/>
          <w:szCs w:val="24"/>
        </w:rPr>
        <w:t xml:space="preserve">References </w:t>
      </w:r>
    </w:p>
    <w:p w:rsidR="00697CF9" w:rsidRPr="00F33B8E" w:rsidP="00F33B8E" w14:paraId="55C5BBB3" w14:textId="0FE314AA">
      <w:pPr>
        <w:spacing w:line="480" w:lineRule="auto"/>
        <w:ind w:left="720" w:hanging="720"/>
        <w:rPr>
          <w:rFonts w:ascii="Times New Roman" w:hAnsi="Times New Roman" w:cs="Times New Roman"/>
          <w:sz w:val="24"/>
          <w:szCs w:val="24"/>
        </w:rPr>
      </w:pPr>
      <w:r w:rsidRPr="00F33B8E">
        <w:rPr>
          <w:rFonts w:ascii="Times New Roman" w:hAnsi="Times New Roman" w:cs="Times New Roman"/>
          <w:sz w:val="24"/>
          <w:szCs w:val="24"/>
        </w:rPr>
        <w:t>Gilden</w:t>
      </w:r>
      <w:r w:rsidRPr="00F33B8E">
        <w:rPr>
          <w:rFonts w:ascii="Times New Roman" w:hAnsi="Times New Roman" w:cs="Times New Roman"/>
          <w:sz w:val="24"/>
          <w:szCs w:val="24"/>
        </w:rPr>
        <w:t>, D. H., Kleinschmidt-</w:t>
      </w:r>
      <w:r w:rsidRPr="00F33B8E">
        <w:rPr>
          <w:rFonts w:ascii="Times New Roman" w:hAnsi="Times New Roman" w:cs="Times New Roman"/>
          <w:sz w:val="24"/>
          <w:szCs w:val="24"/>
        </w:rPr>
        <w:t>DeMasters</w:t>
      </w:r>
      <w:r w:rsidRPr="00F33B8E">
        <w:rPr>
          <w:rFonts w:ascii="Times New Roman" w:hAnsi="Times New Roman" w:cs="Times New Roman"/>
          <w:sz w:val="24"/>
          <w:szCs w:val="24"/>
        </w:rPr>
        <w:t xml:space="preserve"> B. K., </w:t>
      </w:r>
      <w:r w:rsidRPr="00F33B8E">
        <w:rPr>
          <w:rFonts w:ascii="Times New Roman" w:hAnsi="Times New Roman" w:cs="Times New Roman"/>
          <w:sz w:val="24"/>
          <w:szCs w:val="24"/>
        </w:rPr>
        <w:t>LaGuardia</w:t>
      </w:r>
      <w:r w:rsidRPr="00F33B8E">
        <w:rPr>
          <w:rFonts w:ascii="Times New Roman" w:hAnsi="Times New Roman" w:cs="Times New Roman"/>
          <w:sz w:val="24"/>
          <w:szCs w:val="24"/>
        </w:rPr>
        <w:t xml:space="preserve">, J. J., et al. ((2000). Neurologic complications of the reactivation of the varicella-zoster virus. N </w:t>
      </w:r>
      <w:r w:rsidRPr="00F33B8E">
        <w:rPr>
          <w:rFonts w:ascii="Times New Roman" w:hAnsi="Times New Roman" w:cs="Times New Roman"/>
          <w:sz w:val="24"/>
          <w:szCs w:val="24"/>
        </w:rPr>
        <w:t>Engl</w:t>
      </w:r>
      <w:r w:rsidRPr="00F33B8E">
        <w:rPr>
          <w:rFonts w:ascii="Times New Roman" w:hAnsi="Times New Roman" w:cs="Times New Roman"/>
          <w:sz w:val="24"/>
          <w:szCs w:val="24"/>
        </w:rPr>
        <w:t xml:space="preserve"> J Med. (342) pp. 635-645). </w:t>
      </w:r>
    </w:p>
    <w:p w:rsidR="00A16BC1" w:rsidRPr="00F33B8E" w:rsidP="00F33B8E" w14:paraId="0546A01B" w14:textId="362C1F9E">
      <w:pPr>
        <w:spacing w:line="480" w:lineRule="auto"/>
        <w:ind w:left="720" w:hanging="720"/>
        <w:rPr>
          <w:rFonts w:ascii="Times New Roman" w:hAnsi="Times New Roman" w:cs="Times New Roman"/>
          <w:sz w:val="24"/>
          <w:szCs w:val="24"/>
        </w:rPr>
      </w:pPr>
      <w:r w:rsidRPr="00F33B8E">
        <w:rPr>
          <w:rFonts w:ascii="Times New Roman" w:hAnsi="Times New Roman" w:cs="Times New Roman"/>
          <w:sz w:val="24"/>
          <w:szCs w:val="24"/>
        </w:rPr>
        <w:t>ICDdata</w:t>
      </w:r>
      <w:r w:rsidRPr="00F33B8E">
        <w:rPr>
          <w:rFonts w:ascii="Times New Roman" w:hAnsi="Times New Roman" w:cs="Times New Roman"/>
          <w:sz w:val="24"/>
          <w:szCs w:val="24"/>
        </w:rPr>
        <w:t xml:space="preserve">. (2020). 2021 ICD-10-CM Diagnosis Code B01.9: Varicella without complication. </w:t>
      </w:r>
      <w:r w:rsidRPr="00F33B8E" w:rsidR="00A86C0D">
        <w:rPr>
          <w:rFonts w:ascii="Times New Roman" w:hAnsi="Times New Roman" w:cs="Times New Roman"/>
          <w:sz w:val="24"/>
          <w:szCs w:val="24"/>
        </w:rPr>
        <w:t xml:space="preserve">Available at </w:t>
      </w:r>
      <w:hyperlink r:id="rId5" w:history="1">
        <w:r w:rsidRPr="00F33B8E" w:rsidR="00A86C0D">
          <w:rPr>
            <w:rStyle w:val="Hyperlink"/>
            <w:rFonts w:ascii="Times New Roman" w:hAnsi="Times New Roman" w:cs="Times New Roman"/>
            <w:sz w:val="24"/>
            <w:szCs w:val="24"/>
          </w:rPr>
          <w:t>https://www.icd10data.com/ICD10CM/Codes/A00-B99/B00-B09/B01-/B01.9</w:t>
        </w:r>
      </w:hyperlink>
      <w:r w:rsidRPr="00F33B8E" w:rsidR="00A86C0D">
        <w:rPr>
          <w:rFonts w:ascii="Times New Roman" w:hAnsi="Times New Roman" w:cs="Times New Roman"/>
          <w:sz w:val="24"/>
          <w:szCs w:val="24"/>
        </w:rPr>
        <w:t xml:space="preserve"> </w:t>
      </w:r>
    </w:p>
    <w:p w:rsidR="00D125BF" w:rsidRPr="00F33B8E" w:rsidP="00F33B8E" w14:paraId="57898757" w14:textId="08FDCB90">
      <w:pPr>
        <w:spacing w:line="480" w:lineRule="auto"/>
        <w:ind w:left="720" w:hanging="720"/>
        <w:rPr>
          <w:rFonts w:ascii="Times New Roman" w:hAnsi="Times New Roman" w:cs="Times New Roman"/>
          <w:sz w:val="24"/>
          <w:szCs w:val="24"/>
        </w:rPr>
      </w:pPr>
      <w:r w:rsidRPr="00F33B8E">
        <w:rPr>
          <w:rFonts w:ascii="Times New Roman" w:hAnsi="Times New Roman" w:cs="Times New Roman"/>
          <w:sz w:val="24"/>
          <w:szCs w:val="24"/>
        </w:rPr>
        <w:t xml:space="preserve">National Organization of Rare Disorders, </w:t>
      </w:r>
      <w:r w:rsidRPr="00F33B8E">
        <w:rPr>
          <w:rFonts w:ascii="Times New Roman" w:hAnsi="Times New Roman" w:cs="Times New Roman"/>
          <w:sz w:val="24"/>
          <w:szCs w:val="24"/>
        </w:rPr>
        <w:t>(</w:t>
      </w:r>
      <w:r w:rsidRPr="00F33B8E">
        <w:rPr>
          <w:rFonts w:ascii="Times New Roman" w:hAnsi="Times New Roman" w:cs="Times New Roman"/>
          <w:sz w:val="24"/>
          <w:szCs w:val="24"/>
        </w:rPr>
        <w:t>2020</w:t>
      </w:r>
      <w:r w:rsidRPr="00F33B8E">
        <w:rPr>
          <w:rFonts w:ascii="Times New Roman" w:hAnsi="Times New Roman" w:cs="Times New Roman"/>
          <w:sz w:val="24"/>
          <w:szCs w:val="24"/>
        </w:rPr>
        <w:t xml:space="preserve">). Congenital </w:t>
      </w:r>
      <w:r w:rsidRPr="00F33B8E" w:rsidR="0038456F">
        <w:rPr>
          <w:rFonts w:ascii="Times New Roman" w:hAnsi="Times New Roman" w:cs="Times New Roman"/>
          <w:sz w:val="24"/>
          <w:szCs w:val="24"/>
        </w:rPr>
        <w:t>Syphilis</w:t>
      </w:r>
      <w:r w:rsidRPr="00F33B8E">
        <w:rPr>
          <w:rFonts w:ascii="Times New Roman" w:hAnsi="Times New Roman" w:cs="Times New Roman"/>
          <w:sz w:val="24"/>
          <w:szCs w:val="24"/>
        </w:rPr>
        <w:t xml:space="preserve">. </w:t>
      </w:r>
      <w:r w:rsidRPr="00F33B8E" w:rsidR="0038456F">
        <w:rPr>
          <w:rFonts w:ascii="Times New Roman" w:hAnsi="Times New Roman" w:cs="Times New Roman"/>
          <w:sz w:val="24"/>
          <w:szCs w:val="24"/>
        </w:rPr>
        <w:t xml:space="preserve">Available at </w:t>
      </w:r>
      <w:hyperlink r:id="rId6" w:history="1">
        <w:r w:rsidRPr="00F33B8E" w:rsidR="0038456F">
          <w:rPr>
            <w:rStyle w:val="Hyperlink"/>
            <w:rFonts w:ascii="Times New Roman" w:hAnsi="Times New Roman" w:cs="Times New Roman"/>
            <w:sz w:val="24"/>
            <w:szCs w:val="24"/>
          </w:rPr>
          <w:t>https://rarediseases.org/rare-diseases/congenital-syphilis/</w:t>
        </w:r>
      </w:hyperlink>
      <w:r w:rsidRPr="00F33B8E" w:rsidR="0038456F">
        <w:rPr>
          <w:rFonts w:ascii="Times New Roman" w:hAnsi="Times New Roman" w:cs="Times New Roman"/>
          <w:sz w:val="24"/>
          <w:szCs w:val="24"/>
        </w:rPr>
        <w:t xml:space="preserve"> </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6680438"/>
      <w:docPartObj>
        <w:docPartGallery w:val="Page Numbers (Top of Page)"/>
        <w:docPartUnique/>
      </w:docPartObj>
    </w:sdtPr>
    <w:sdtEndPr>
      <w:rPr>
        <w:noProof/>
      </w:rPr>
    </w:sdtEndPr>
    <w:sdtContent>
      <w:p w:rsidR="007F3B01" w14:paraId="76586EA8" w14:textId="668C05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F3B01" w14:paraId="0ED59BB7" w14:textId="3427A1BA">
    <w:pPr>
      <w:pStyle w:val="Header"/>
    </w:pPr>
    <w:r>
      <w:t xml:space="preserve">CASE STUDIES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2A5170"/>
    <w:multiLevelType w:val="hybridMultilevel"/>
    <w:tmpl w:val="2DCEB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A230A4"/>
    <w:multiLevelType w:val="hybridMultilevel"/>
    <w:tmpl w:val="A89A84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BB6287"/>
    <w:multiLevelType w:val="hybridMultilevel"/>
    <w:tmpl w:val="0AB89A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0984F8A"/>
    <w:multiLevelType w:val="hybridMultilevel"/>
    <w:tmpl w:val="B9C2F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01"/>
    <w:rsid w:val="00004261"/>
    <w:rsid w:val="00021983"/>
    <w:rsid w:val="00055A28"/>
    <w:rsid w:val="00061F29"/>
    <w:rsid w:val="00064881"/>
    <w:rsid w:val="00072490"/>
    <w:rsid w:val="00075D6D"/>
    <w:rsid w:val="00081ECB"/>
    <w:rsid w:val="000B31FF"/>
    <w:rsid w:val="000C330B"/>
    <w:rsid w:val="000C4130"/>
    <w:rsid w:val="000E5CEB"/>
    <w:rsid w:val="0012649E"/>
    <w:rsid w:val="00136FA4"/>
    <w:rsid w:val="00141566"/>
    <w:rsid w:val="001545AB"/>
    <w:rsid w:val="00182968"/>
    <w:rsid w:val="001B165E"/>
    <w:rsid w:val="00204A76"/>
    <w:rsid w:val="002271EB"/>
    <w:rsid w:val="00245564"/>
    <w:rsid w:val="002457FD"/>
    <w:rsid w:val="00291125"/>
    <w:rsid w:val="0029765D"/>
    <w:rsid w:val="002C346C"/>
    <w:rsid w:val="002D32E8"/>
    <w:rsid w:val="002E7AB5"/>
    <w:rsid w:val="00302F7C"/>
    <w:rsid w:val="00331DCF"/>
    <w:rsid w:val="0038456F"/>
    <w:rsid w:val="00416D51"/>
    <w:rsid w:val="00422202"/>
    <w:rsid w:val="00455665"/>
    <w:rsid w:val="0046297C"/>
    <w:rsid w:val="00465434"/>
    <w:rsid w:val="0048676E"/>
    <w:rsid w:val="004A406A"/>
    <w:rsid w:val="004C45F1"/>
    <w:rsid w:val="004C6CA2"/>
    <w:rsid w:val="004D2E6C"/>
    <w:rsid w:val="004D592F"/>
    <w:rsid w:val="004F07C7"/>
    <w:rsid w:val="00510816"/>
    <w:rsid w:val="0052010F"/>
    <w:rsid w:val="005229F7"/>
    <w:rsid w:val="00525DF3"/>
    <w:rsid w:val="00527907"/>
    <w:rsid w:val="00533EC3"/>
    <w:rsid w:val="005412D0"/>
    <w:rsid w:val="005B6174"/>
    <w:rsid w:val="00607986"/>
    <w:rsid w:val="00614FB2"/>
    <w:rsid w:val="00626EDF"/>
    <w:rsid w:val="006330BB"/>
    <w:rsid w:val="00634623"/>
    <w:rsid w:val="0064272D"/>
    <w:rsid w:val="00697CF9"/>
    <w:rsid w:val="006A208F"/>
    <w:rsid w:val="006B0B7B"/>
    <w:rsid w:val="006B13CC"/>
    <w:rsid w:val="006D4711"/>
    <w:rsid w:val="006D714F"/>
    <w:rsid w:val="006E1952"/>
    <w:rsid w:val="006E5496"/>
    <w:rsid w:val="006F2F88"/>
    <w:rsid w:val="00703804"/>
    <w:rsid w:val="00723727"/>
    <w:rsid w:val="00726C70"/>
    <w:rsid w:val="00730627"/>
    <w:rsid w:val="00731E48"/>
    <w:rsid w:val="00744015"/>
    <w:rsid w:val="00744584"/>
    <w:rsid w:val="00754301"/>
    <w:rsid w:val="00764285"/>
    <w:rsid w:val="007A0037"/>
    <w:rsid w:val="007C3395"/>
    <w:rsid w:val="007C7A88"/>
    <w:rsid w:val="007D4BE4"/>
    <w:rsid w:val="007E5266"/>
    <w:rsid w:val="007E5E9E"/>
    <w:rsid w:val="007F3B01"/>
    <w:rsid w:val="007F70B2"/>
    <w:rsid w:val="00820799"/>
    <w:rsid w:val="00822DC0"/>
    <w:rsid w:val="008307F5"/>
    <w:rsid w:val="00832E79"/>
    <w:rsid w:val="008519E7"/>
    <w:rsid w:val="00894395"/>
    <w:rsid w:val="008D2AAE"/>
    <w:rsid w:val="008E56AE"/>
    <w:rsid w:val="008E79FE"/>
    <w:rsid w:val="008F16C5"/>
    <w:rsid w:val="008F3D2F"/>
    <w:rsid w:val="008F4F02"/>
    <w:rsid w:val="0090076F"/>
    <w:rsid w:val="009056CD"/>
    <w:rsid w:val="00905E06"/>
    <w:rsid w:val="009221FB"/>
    <w:rsid w:val="00940755"/>
    <w:rsid w:val="009527A0"/>
    <w:rsid w:val="009808EE"/>
    <w:rsid w:val="00997B41"/>
    <w:rsid w:val="009D0623"/>
    <w:rsid w:val="009F1B0E"/>
    <w:rsid w:val="00A01D3C"/>
    <w:rsid w:val="00A029D5"/>
    <w:rsid w:val="00A16BC1"/>
    <w:rsid w:val="00A22995"/>
    <w:rsid w:val="00A30B51"/>
    <w:rsid w:val="00A30F5B"/>
    <w:rsid w:val="00A413F2"/>
    <w:rsid w:val="00A50E51"/>
    <w:rsid w:val="00A66EE0"/>
    <w:rsid w:val="00A86C0D"/>
    <w:rsid w:val="00A94875"/>
    <w:rsid w:val="00AA6603"/>
    <w:rsid w:val="00AB1BB7"/>
    <w:rsid w:val="00AE18D5"/>
    <w:rsid w:val="00AF1225"/>
    <w:rsid w:val="00AF23A3"/>
    <w:rsid w:val="00B012AD"/>
    <w:rsid w:val="00B151A8"/>
    <w:rsid w:val="00B172B4"/>
    <w:rsid w:val="00B1730A"/>
    <w:rsid w:val="00B5136E"/>
    <w:rsid w:val="00B751A8"/>
    <w:rsid w:val="00B86075"/>
    <w:rsid w:val="00B87C71"/>
    <w:rsid w:val="00B92F06"/>
    <w:rsid w:val="00B9300B"/>
    <w:rsid w:val="00BB5076"/>
    <w:rsid w:val="00BB5552"/>
    <w:rsid w:val="00BB6692"/>
    <w:rsid w:val="00BD0313"/>
    <w:rsid w:val="00C31C82"/>
    <w:rsid w:val="00C3794C"/>
    <w:rsid w:val="00C37BF9"/>
    <w:rsid w:val="00C623C7"/>
    <w:rsid w:val="00C77030"/>
    <w:rsid w:val="00C85F7B"/>
    <w:rsid w:val="00C942E8"/>
    <w:rsid w:val="00C94705"/>
    <w:rsid w:val="00CF26A3"/>
    <w:rsid w:val="00D10928"/>
    <w:rsid w:val="00D125BF"/>
    <w:rsid w:val="00D308D5"/>
    <w:rsid w:val="00D46769"/>
    <w:rsid w:val="00D57B7E"/>
    <w:rsid w:val="00D7283B"/>
    <w:rsid w:val="00D81817"/>
    <w:rsid w:val="00DA58D4"/>
    <w:rsid w:val="00DF400C"/>
    <w:rsid w:val="00DF5079"/>
    <w:rsid w:val="00E85A2B"/>
    <w:rsid w:val="00ED17AF"/>
    <w:rsid w:val="00EE7268"/>
    <w:rsid w:val="00EF0E6E"/>
    <w:rsid w:val="00EF53A8"/>
    <w:rsid w:val="00F058B8"/>
    <w:rsid w:val="00F1534D"/>
    <w:rsid w:val="00F20D3D"/>
    <w:rsid w:val="00F33B8E"/>
    <w:rsid w:val="00F425F8"/>
    <w:rsid w:val="00F42C85"/>
    <w:rsid w:val="00F71052"/>
    <w:rsid w:val="00F93CC8"/>
    <w:rsid w:val="00FD35C1"/>
    <w:rsid w:val="00FE51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39AC3F"/>
  <w15:chartTrackingRefBased/>
  <w15:docId w15:val="{8DE38134-35F6-4F0D-A548-D0BE12F5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B01"/>
  </w:style>
  <w:style w:type="paragraph" w:styleId="Footer">
    <w:name w:val="footer"/>
    <w:basedOn w:val="Normal"/>
    <w:link w:val="FooterChar"/>
    <w:uiPriority w:val="99"/>
    <w:unhideWhenUsed/>
    <w:rsid w:val="007F3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B01"/>
  </w:style>
  <w:style w:type="character" w:styleId="Hyperlink">
    <w:name w:val="Hyperlink"/>
    <w:basedOn w:val="DefaultParagraphFont"/>
    <w:uiPriority w:val="99"/>
    <w:unhideWhenUsed/>
    <w:rsid w:val="00A01D3C"/>
    <w:rPr>
      <w:color w:val="0563C1" w:themeColor="hyperlink"/>
      <w:u w:val="single"/>
    </w:rPr>
  </w:style>
  <w:style w:type="character" w:customStyle="1" w:styleId="UnresolvedMention">
    <w:name w:val="Unresolved Mention"/>
    <w:basedOn w:val="DefaultParagraphFont"/>
    <w:uiPriority w:val="99"/>
    <w:semiHidden/>
    <w:unhideWhenUsed/>
    <w:rsid w:val="00A01D3C"/>
    <w:rPr>
      <w:color w:val="605E5C"/>
      <w:shd w:val="clear" w:color="auto" w:fill="E1DFDD"/>
    </w:rPr>
  </w:style>
  <w:style w:type="paragraph" w:styleId="ListParagraph">
    <w:name w:val="List Paragraph"/>
    <w:basedOn w:val="Normal"/>
    <w:uiPriority w:val="34"/>
    <w:qFormat/>
    <w:rsid w:val="00DF5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fungal/diseases/candidiasis/genital/index.html" TargetMode="External" /><Relationship Id="rId5" Type="http://schemas.openxmlformats.org/officeDocument/2006/relationships/hyperlink" Target="https://www.icd10data.com/ICD10CM/Codes/A00-B99/B00-B09/B01-/B01.9" TargetMode="External" /><Relationship Id="rId6" Type="http://schemas.openxmlformats.org/officeDocument/2006/relationships/hyperlink" Target="https://rarediseases.org/rare-diseases/congenital-syphilis/"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16</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lazarus junior</cp:lastModifiedBy>
  <cp:revision>148</cp:revision>
  <dcterms:created xsi:type="dcterms:W3CDTF">2021-02-22T06:02:00Z</dcterms:created>
  <dcterms:modified xsi:type="dcterms:W3CDTF">2021-02-23T06:00:00Z</dcterms:modified>
</cp:coreProperties>
</file>